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B8C9" w14:textId="7C49E09D" w:rsidR="002965E6" w:rsidRPr="0093245E" w:rsidRDefault="0093245E" w:rsidP="0093245E">
      <w:pPr>
        <w:pStyle w:val="Caption"/>
        <w:rPr>
          <w:rFonts w:ascii="Times New Roman" w:hAnsi="Times New Roman"/>
        </w:rPr>
      </w:pPr>
      <w:r w:rsidRPr="0093245E">
        <w:rPr>
          <w:rFonts w:ascii="Times New Roman" w:hAnsi="Times New Roman"/>
        </w:rPr>
        <w:t>Lesson Plan</w:t>
      </w:r>
      <w:r w:rsidR="00231DF8">
        <w:rPr>
          <w:rFonts w:ascii="Times New Roman" w:hAnsi="Times New Roman"/>
        </w:rPr>
        <w:t xml:space="preserve"> #10</w:t>
      </w:r>
      <w:r w:rsidR="0013000C">
        <w:rPr>
          <w:rFonts w:ascii="Times New Roman" w:hAnsi="Times New Roman"/>
        </w:rPr>
        <w:br/>
      </w:r>
    </w:p>
    <w:p w14:paraId="3718E3BE" w14:textId="743B1AD7" w:rsidR="002965E6" w:rsidRPr="0093245E" w:rsidRDefault="001C33C1" w:rsidP="0093245E">
      <w:pPr>
        <w:tabs>
          <w:tab w:val="left" w:pos="1440"/>
        </w:tabs>
        <w:autoSpaceDE w:val="0"/>
        <w:autoSpaceDN w:val="0"/>
        <w:adjustRightInd w:val="0"/>
        <w:rPr>
          <w:b/>
          <w:lang w:val="en-US"/>
        </w:rPr>
      </w:pPr>
      <w:r>
        <w:rPr>
          <w:b/>
          <w:lang w:val="en-US"/>
        </w:rPr>
        <w:t xml:space="preserve">Name: Laneise Scharback </w:t>
      </w:r>
      <w:r w:rsidR="002965E6" w:rsidRPr="0093245E">
        <w:rPr>
          <w:b/>
          <w:lang w:val="en-US"/>
        </w:rPr>
        <w:tab/>
      </w:r>
      <w:r w:rsidR="0093245E">
        <w:rPr>
          <w:b/>
          <w:lang w:val="en-US"/>
        </w:rPr>
        <w:t xml:space="preserve">                  </w:t>
      </w:r>
      <w:r>
        <w:rPr>
          <w:b/>
          <w:lang w:val="en-US"/>
        </w:rPr>
        <w:t xml:space="preserve">                       Date: March </w:t>
      </w:r>
      <w:r w:rsidR="00456405">
        <w:rPr>
          <w:b/>
          <w:lang w:val="en-US"/>
        </w:rPr>
        <w:t>2</w:t>
      </w:r>
      <w:r w:rsidR="00231DF8">
        <w:rPr>
          <w:b/>
          <w:lang w:val="en-US"/>
        </w:rPr>
        <w:t>6</w:t>
      </w:r>
      <w:r w:rsidR="00231DF8" w:rsidRPr="00231DF8">
        <w:rPr>
          <w:b/>
          <w:vertAlign w:val="superscript"/>
          <w:lang w:val="en-US"/>
        </w:rPr>
        <w:t>th</w:t>
      </w:r>
      <w:r>
        <w:rPr>
          <w:b/>
          <w:lang w:val="en-US"/>
        </w:rPr>
        <w:t>, 2018</w:t>
      </w:r>
    </w:p>
    <w:p w14:paraId="50E5B901" w14:textId="77777777" w:rsidR="002965E6" w:rsidRPr="0093245E" w:rsidRDefault="002965E6" w:rsidP="0093245E">
      <w:pPr>
        <w:tabs>
          <w:tab w:val="left" w:pos="1440"/>
        </w:tabs>
        <w:autoSpaceDE w:val="0"/>
        <w:autoSpaceDN w:val="0"/>
        <w:adjustRightInd w:val="0"/>
        <w:rPr>
          <w:b/>
          <w:lang w:val="en-US"/>
        </w:rPr>
      </w:pPr>
      <w:r w:rsidRPr="0093245E">
        <w:rPr>
          <w:b/>
          <w:lang w:val="en-US"/>
        </w:rPr>
        <w:t>Subject</w:t>
      </w:r>
      <w:r w:rsidR="001C33C1">
        <w:rPr>
          <w:b/>
          <w:lang w:val="en-US"/>
        </w:rPr>
        <w:t>: Social Studies</w:t>
      </w:r>
      <w:r w:rsidR="0093245E">
        <w:rPr>
          <w:b/>
          <w:lang w:val="en-US"/>
        </w:rPr>
        <w:t xml:space="preserve">                 </w:t>
      </w:r>
      <w:r w:rsidR="001C33C1">
        <w:rPr>
          <w:b/>
          <w:lang w:val="en-US"/>
        </w:rPr>
        <w:t xml:space="preserve">                                 Grade: 6/7</w:t>
      </w:r>
    </w:p>
    <w:p w14:paraId="17F7320F" w14:textId="77777777" w:rsidR="002965E6" w:rsidRPr="0093245E" w:rsidRDefault="002965E6" w:rsidP="002965E6">
      <w:pPr>
        <w:tabs>
          <w:tab w:val="left" w:pos="10005"/>
          <w:tab w:val="right" w:pos="10800"/>
        </w:tabs>
        <w:autoSpaceDE w:val="0"/>
        <w:autoSpaceDN w:val="0"/>
        <w:adjustRightInd w:val="0"/>
        <w:rPr>
          <w:lang w:val="en-US"/>
        </w:rPr>
      </w:pPr>
    </w:p>
    <w:tbl>
      <w:tblPr>
        <w:tblW w:w="1052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5807"/>
        <w:gridCol w:w="4719"/>
      </w:tblGrid>
      <w:tr w:rsidR="0093245E" w:rsidRPr="0093245E" w14:paraId="28E33D1C" w14:textId="77777777" w:rsidTr="00433CAE">
        <w:trPr>
          <w:cantSplit/>
          <w:trHeight w:val="864"/>
          <w:jc w:val="center"/>
        </w:trPr>
        <w:tc>
          <w:tcPr>
            <w:tcW w:w="10526" w:type="dxa"/>
            <w:gridSpan w:val="2"/>
          </w:tcPr>
          <w:p w14:paraId="01482300" w14:textId="77777777" w:rsidR="0093245E" w:rsidRPr="0093245E" w:rsidRDefault="0093245E" w:rsidP="00CC7D1B">
            <w:pPr>
              <w:tabs>
                <w:tab w:val="left" w:pos="315"/>
                <w:tab w:val="left" w:pos="6132"/>
                <w:tab w:val="right" w:pos="10800"/>
              </w:tabs>
              <w:autoSpaceDE w:val="0"/>
              <w:autoSpaceDN w:val="0"/>
              <w:adjustRightInd w:val="0"/>
              <w:rPr>
                <w:b/>
                <w:lang w:val="en-US"/>
              </w:rPr>
            </w:pPr>
            <w:r w:rsidRPr="0093245E">
              <w:rPr>
                <w:b/>
                <w:lang w:val="en-US"/>
              </w:rPr>
              <w:t xml:space="preserve">Essential Question </w:t>
            </w:r>
            <w:r w:rsidRPr="0093245E">
              <w:rPr>
                <w:lang w:val="en-US"/>
              </w:rPr>
              <w:t xml:space="preserve">(guiding </w:t>
            </w:r>
            <w:r>
              <w:rPr>
                <w:lang w:val="en-US"/>
              </w:rPr>
              <w:t xml:space="preserve">overall </w:t>
            </w:r>
            <w:r w:rsidRPr="0093245E">
              <w:rPr>
                <w:lang w:val="en-US"/>
              </w:rPr>
              <w:t>unit of study):</w:t>
            </w:r>
            <w:r w:rsidRPr="0093245E">
              <w:rPr>
                <w:b/>
                <w:lang w:val="en-US"/>
              </w:rPr>
              <w:t xml:space="preserve"> </w:t>
            </w:r>
            <w:r w:rsidR="001C33C1">
              <w:rPr>
                <w:b/>
                <w:lang w:val="en-US"/>
              </w:rPr>
              <w:t>Why are Relationships Important?</w:t>
            </w:r>
          </w:p>
          <w:p w14:paraId="4773574B"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2EE8BD1A" w14:textId="2DDA19A0" w:rsidR="0093245E" w:rsidRPr="0093245E" w:rsidRDefault="0093245E" w:rsidP="00CC7D1B">
            <w:pPr>
              <w:tabs>
                <w:tab w:val="left" w:pos="315"/>
                <w:tab w:val="left" w:pos="6132"/>
                <w:tab w:val="right" w:pos="10800"/>
              </w:tabs>
              <w:autoSpaceDE w:val="0"/>
              <w:autoSpaceDN w:val="0"/>
              <w:adjustRightInd w:val="0"/>
              <w:rPr>
                <w:b/>
                <w:lang w:val="en-US"/>
              </w:rPr>
            </w:pPr>
            <w:r w:rsidRPr="0093245E">
              <w:rPr>
                <w:b/>
                <w:lang w:val="en-US"/>
              </w:rPr>
              <w:t xml:space="preserve">Guiding Questions </w:t>
            </w:r>
            <w:r w:rsidRPr="0093245E">
              <w:rPr>
                <w:lang w:val="en-US"/>
              </w:rPr>
              <w:t>(specific to this lesson):</w:t>
            </w:r>
            <w:r w:rsidR="001C33C1">
              <w:rPr>
                <w:lang w:val="en-US"/>
              </w:rPr>
              <w:t xml:space="preserve"> </w:t>
            </w:r>
            <w:r w:rsidR="00E805CF" w:rsidRPr="00E805CF">
              <w:rPr>
                <w:b/>
                <w:lang w:val="en-US"/>
              </w:rPr>
              <w:t>What is the relationship between power and authority?</w:t>
            </w:r>
          </w:p>
          <w:p w14:paraId="1693384A" w14:textId="77777777" w:rsidR="0093245E" w:rsidRPr="0093245E" w:rsidRDefault="0093245E" w:rsidP="00CC7D1B">
            <w:pPr>
              <w:tabs>
                <w:tab w:val="left" w:pos="315"/>
                <w:tab w:val="left" w:pos="6132"/>
                <w:tab w:val="right" w:pos="10800"/>
              </w:tabs>
              <w:autoSpaceDE w:val="0"/>
              <w:autoSpaceDN w:val="0"/>
              <w:adjustRightInd w:val="0"/>
              <w:rPr>
                <w:b/>
                <w:lang w:val="en-US"/>
              </w:rPr>
            </w:pPr>
          </w:p>
        </w:tc>
      </w:tr>
      <w:tr w:rsidR="0093245E" w:rsidRPr="0093245E" w14:paraId="685CCE23" w14:textId="77777777" w:rsidTr="00F738D3">
        <w:trPr>
          <w:cantSplit/>
          <w:trHeight w:val="2500"/>
          <w:jc w:val="center"/>
        </w:trPr>
        <w:tc>
          <w:tcPr>
            <w:tcW w:w="5807" w:type="dxa"/>
          </w:tcPr>
          <w:p w14:paraId="30AC26ED" w14:textId="77777777" w:rsidR="0093245E" w:rsidRDefault="0093245E" w:rsidP="00CC7D1B">
            <w:pPr>
              <w:tabs>
                <w:tab w:val="left" w:pos="315"/>
                <w:tab w:val="left" w:pos="6132"/>
                <w:tab w:val="right" w:pos="10800"/>
              </w:tabs>
              <w:autoSpaceDE w:val="0"/>
              <w:autoSpaceDN w:val="0"/>
              <w:adjustRightInd w:val="0"/>
              <w:rPr>
                <w:b/>
                <w:lang w:val="en-US"/>
              </w:rPr>
            </w:pPr>
            <w:r w:rsidRPr="0093245E">
              <w:rPr>
                <w:b/>
                <w:lang w:val="en-US"/>
              </w:rPr>
              <w:t>Outcomes</w:t>
            </w:r>
            <w:r w:rsidRPr="004C004F">
              <w:rPr>
                <w:lang w:val="en-US"/>
              </w:rPr>
              <w:t>: (What should students know, understand and be able to do as a result of this lesson</w:t>
            </w:r>
            <w:r w:rsidR="0018666C">
              <w:rPr>
                <w:lang w:val="en-US"/>
              </w:rPr>
              <w:t>?)</w:t>
            </w:r>
          </w:p>
          <w:p w14:paraId="575E1E13"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50B49FC9"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3C62B68A" w14:textId="77777777" w:rsidR="0018666C" w:rsidRPr="001C33C1" w:rsidRDefault="001C33C1" w:rsidP="00CC7D1B">
            <w:pPr>
              <w:tabs>
                <w:tab w:val="left" w:pos="315"/>
                <w:tab w:val="left" w:pos="6132"/>
                <w:tab w:val="right" w:pos="10800"/>
              </w:tabs>
              <w:autoSpaceDE w:val="0"/>
              <w:autoSpaceDN w:val="0"/>
              <w:adjustRightInd w:val="0"/>
              <w:rPr>
                <w:rFonts w:asciiTheme="majorHAnsi" w:hAnsiTheme="majorHAnsi"/>
                <w:b/>
                <w:lang w:val="en-US"/>
              </w:rPr>
            </w:pPr>
            <w:r w:rsidRPr="001C33C1">
              <w:rPr>
                <w:rFonts w:asciiTheme="majorHAnsi" w:hAnsiTheme="majorHAnsi"/>
                <w:b/>
                <w:lang w:val="en-US"/>
              </w:rPr>
              <w:t xml:space="preserve">PA6.1- </w:t>
            </w:r>
            <w:r w:rsidRPr="001C33C1">
              <w:rPr>
                <w:rFonts w:asciiTheme="majorHAnsi" w:hAnsiTheme="majorHAnsi"/>
                <w:color w:val="000000"/>
                <w:szCs w:val="18"/>
                <w:shd w:val="clear" w:color="auto" w:fill="FFFFFF"/>
              </w:rPr>
              <w:t>Examine the relationship between an individual's power and authority and the power and authority of others.</w:t>
            </w:r>
          </w:p>
          <w:p w14:paraId="3201A1C7" w14:textId="77777777" w:rsidR="00500F92" w:rsidRPr="0093245E" w:rsidRDefault="00500F92" w:rsidP="00CC7D1B">
            <w:pPr>
              <w:tabs>
                <w:tab w:val="left" w:pos="315"/>
                <w:tab w:val="left" w:pos="6132"/>
                <w:tab w:val="right" w:pos="10800"/>
              </w:tabs>
              <w:autoSpaceDE w:val="0"/>
              <w:autoSpaceDN w:val="0"/>
              <w:adjustRightInd w:val="0"/>
              <w:rPr>
                <w:b/>
                <w:lang w:val="en-US"/>
              </w:rPr>
            </w:pPr>
          </w:p>
        </w:tc>
        <w:tc>
          <w:tcPr>
            <w:tcW w:w="4719" w:type="dxa"/>
          </w:tcPr>
          <w:p w14:paraId="03A81A60" w14:textId="77777777" w:rsidR="0018666C" w:rsidRDefault="0093245E" w:rsidP="00F365B5">
            <w:pPr>
              <w:tabs>
                <w:tab w:val="left" w:pos="315"/>
                <w:tab w:val="left" w:pos="6132"/>
                <w:tab w:val="right" w:pos="10800"/>
              </w:tabs>
              <w:autoSpaceDE w:val="0"/>
              <w:autoSpaceDN w:val="0"/>
              <w:adjustRightInd w:val="0"/>
              <w:rPr>
                <w:lang w:val="en-US"/>
              </w:rPr>
            </w:pPr>
            <w:r w:rsidRPr="0093245E">
              <w:rPr>
                <w:b/>
                <w:lang w:val="en-US"/>
              </w:rPr>
              <w:t xml:space="preserve">Indicators </w:t>
            </w:r>
            <w:r w:rsidRPr="0013000C">
              <w:rPr>
                <w:lang w:val="en-US"/>
              </w:rPr>
              <w:t xml:space="preserve">(Assessment Evidence): </w:t>
            </w:r>
            <w:r w:rsidRPr="004C004F">
              <w:rPr>
                <w:lang w:val="en-US"/>
              </w:rPr>
              <w:t>(What will students do to show what they have learned</w:t>
            </w:r>
            <w:r w:rsidR="0018666C">
              <w:rPr>
                <w:lang w:val="en-US"/>
              </w:rPr>
              <w:t>?)</w:t>
            </w:r>
            <w:r w:rsidR="0013000C">
              <w:rPr>
                <w:lang w:val="en-US"/>
              </w:rPr>
              <w:t xml:space="preserve"> </w:t>
            </w:r>
            <w:r w:rsidR="00F365B5">
              <w:rPr>
                <w:lang w:val="en-US"/>
              </w:rPr>
              <w:t>Use I can statements.</w:t>
            </w:r>
          </w:p>
          <w:p w14:paraId="665E8138" w14:textId="77777777" w:rsidR="00A26569" w:rsidRDefault="00A26569" w:rsidP="00F365B5">
            <w:pPr>
              <w:tabs>
                <w:tab w:val="left" w:pos="315"/>
                <w:tab w:val="left" w:pos="6132"/>
                <w:tab w:val="right" w:pos="10800"/>
              </w:tabs>
              <w:autoSpaceDE w:val="0"/>
              <w:autoSpaceDN w:val="0"/>
              <w:adjustRightInd w:val="0"/>
              <w:rPr>
                <w:lang w:val="en-US"/>
              </w:rPr>
            </w:pPr>
          </w:p>
          <w:p w14:paraId="5DD11462" w14:textId="0157EC15" w:rsidR="00A26569" w:rsidRDefault="00A26569" w:rsidP="00F365B5">
            <w:pPr>
              <w:tabs>
                <w:tab w:val="left" w:pos="315"/>
                <w:tab w:val="left" w:pos="6132"/>
                <w:tab w:val="right" w:pos="10800"/>
              </w:tabs>
              <w:autoSpaceDE w:val="0"/>
              <w:autoSpaceDN w:val="0"/>
              <w:adjustRightInd w:val="0"/>
              <w:rPr>
                <w:lang w:val="en-US"/>
              </w:rPr>
            </w:pPr>
            <w:r w:rsidRPr="00A26569">
              <w:rPr>
                <w:rFonts w:asciiTheme="majorHAnsi" w:hAnsiTheme="majorHAnsi"/>
                <w:b/>
                <w:color w:val="000000"/>
                <w:shd w:val="clear" w:color="auto" w:fill="FFFFFF"/>
              </w:rPr>
              <w:t>(</w:t>
            </w:r>
            <w:proofErr w:type="gramStart"/>
            <w:r w:rsidRPr="00A26569">
              <w:rPr>
                <w:rFonts w:asciiTheme="majorHAnsi" w:hAnsiTheme="majorHAnsi"/>
                <w:b/>
                <w:color w:val="000000"/>
                <w:shd w:val="clear" w:color="auto" w:fill="FFFFFF"/>
              </w:rPr>
              <w:t>a</w:t>
            </w:r>
            <w:proofErr w:type="gramEnd"/>
            <w:r w:rsidRPr="00A26569">
              <w:rPr>
                <w:rFonts w:asciiTheme="majorHAnsi" w:hAnsiTheme="majorHAnsi"/>
                <w:b/>
                <w:color w:val="000000"/>
                <w:shd w:val="clear" w:color="auto" w:fill="FFFFFF"/>
              </w:rPr>
              <w:t>)-</w:t>
            </w:r>
            <w:r>
              <w:rPr>
                <w:rFonts w:asciiTheme="majorHAnsi" w:hAnsiTheme="majorHAnsi"/>
                <w:color w:val="000000"/>
                <w:shd w:val="clear" w:color="auto" w:fill="FFFFFF"/>
              </w:rPr>
              <w:t xml:space="preserve"> </w:t>
            </w:r>
            <w:r w:rsidRPr="001C33C1">
              <w:rPr>
                <w:rFonts w:asciiTheme="majorHAnsi" w:hAnsiTheme="majorHAnsi"/>
                <w:color w:val="000000"/>
                <w:shd w:val="clear" w:color="auto" w:fill="FFFFFF"/>
              </w:rPr>
              <w:t>Illustrate the forms of power (an individual or a group's ability to influence): force, authority, and influence (voice) with respect to their personal lives (e.g., force: pushing someone, saying something hurtful; authority: being elected class representative, being invited to act or speak on behalf of the group, inviting others to act or speak on behalf of the group; influence: speak out on their behalf or on the behalf of others).</w:t>
            </w:r>
            <w:r>
              <w:rPr>
                <w:rFonts w:asciiTheme="majorHAnsi" w:hAnsiTheme="majorHAnsi"/>
                <w:color w:val="000000"/>
                <w:shd w:val="clear" w:color="auto" w:fill="FFFFFF"/>
              </w:rPr>
              <w:t xml:space="preserve"> </w:t>
            </w:r>
            <w:r w:rsidRPr="00A26569">
              <w:rPr>
                <w:rFonts w:asciiTheme="majorHAnsi" w:hAnsiTheme="majorHAnsi"/>
                <w:b/>
                <w:color w:val="000000"/>
                <w:shd w:val="clear" w:color="auto" w:fill="FFFFFF"/>
              </w:rPr>
              <w:t>“I can illustrate and describe the forms of power.”</w:t>
            </w:r>
          </w:p>
          <w:p w14:paraId="7C506699" w14:textId="77777777" w:rsidR="00A26569" w:rsidRDefault="00A26569" w:rsidP="00F365B5">
            <w:pPr>
              <w:tabs>
                <w:tab w:val="left" w:pos="315"/>
                <w:tab w:val="left" w:pos="6132"/>
                <w:tab w:val="right" w:pos="10800"/>
              </w:tabs>
              <w:autoSpaceDE w:val="0"/>
              <w:autoSpaceDN w:val="0"/>
              <w:adjustRightInd w:val="0"/>
              <w:rPr>
                <w:lang w:val="en-US"/>
              </w:rPr>
            </w:pPr>
          </w:p>
          <w:p w14:paraId="63088880" w14:textId="34AA3CB8" w:rsidR="001C33C1" w:rsidRPr="00A26569" w:rsidRDefault="00A26569" w:rsidP="00F365B5">
            <w:pPr>
              <w:tabs>
                <w:tab w:val="left" w:pos="315"/>
                <w:tab w:val="left" w:pos="6132"/>
                <w:tab w:val="right" w:pos="10800"/>
              </w:tabs>
              <w:autoSpaceDE w:val="0"/>
              <w:autoSpaceDN w:val="0"/>
              <w:adjustRightInd w:val="0"/>
              <w:rPr>
                <w:rFonts w:asciiTheme="majorHAnsi" w:hAnsiTheme="majorHAnsi"/>
                <w:b/>
                <w:color w:val="000000"/>
                <w:shd w:val="clear" w:color="auto" w:fill="FFFFFF"/>
              </w:rPr>
            </w:pPr>
            <w:r w:rsidRPr="001C33C1">
              <w:rPr>
                <w:rFonts w:asciiTheme="majorHAnsi" w:hAnsiTheme="majorHAnsi"/>
                <w:b/>
                <w:lang w:val="en-US"/>
              </w:rPr>
              <w:t>(</w:t>
            </w:r>
            <w:proofErr w:type="gramStart"/>
            <w:r w:rsidRPr="001C33C1">
              <w:rPr>
                <w:rFonts w:asciiTheme="majorHAnsi" w:hAnsiTheme="majorHAnsi"/>
                <w:b/>
                <w:lang w:val="en-US"/>
              </w:rPr>
              <w:t>b</w:t>
            </w:r>
            <w:proofErr w:type="gramEnd"/>
            <w:r w:rsidRPr="001C33C1">
              <w:rPr>
                <w:rFonts w:asciiTheme="majorHAnsi" w:hAnsiTheme="majorHAnsi"/>
                <w:b/>
                <w:lang w:val="en-US"/>
              </w:rPr>
              <w:t>)-</w:t>
            </w:r>
            <w:r w:rsidRPr="001C33C1">
              <w:rPr>
                <w:rFonts w:asciiTheme="majorHAnsi" w:hAnsiTheme="majorHAnsi"/>
                <w:lang w:val="en-US"/>
              </w:rPr>
              <w:t xml:space="preserve"> </w:t>
            </w:r>
            <w:r w:rsidRPr="001C33C1">
              <w:rPr>
                <w:rFonts w:asciiTheme="majorHAnsi" w:hAnsiTheme="majorHAnsi"/>
                <w:color w:val="000000"/>
                <w:shd w:val="clear" w:color="auto" w:fill="FFFFFF"/>
              </w:rPr>
              <w:t>Give examples of the forms of power (force: gangs, bullying; authority: leadership of an organization; influence: clergy, charisma) in the local community</w:t>
            </w:r>
            <w:r>
              <w:rPr>
                <w:rFonts w:asciiTheme="majorHAnsi" w:hAnsiTheme="majorHAnsi"/>
                <w:color w:val="000000"/>
                <w:shd w:val="clear" w:color="auto" w:fill="FFFFFF"/>
              </w:rPr>
              <w:t xml:space="preserve">. </w:t>
            </w:r>
            <w:r w:rsidRPr="00A26569">
              <w:rPr>
                <w:rFonts w:asciiTheme="majorHAnsi" w:hAnsiTheme="majorHAnsi"/>
                <w:b/>
                <w:color w:val="000000"/>
                <w:shd w:val="clear" w:color="auto" w:fill="FFFFFF"/>
              </w:rPr>
              <w:t>“I can provide examples of the forms of power.”</w:t>
            </w:r>
          </w:p>
          <w:p w14:paraId="337D0261" w14:textId="77777777" w:rsidR="00A26569" w:rsidRDefault="00A26569" w:rsidP="00F365B5">
            <w:pPr>
              <w:tabs>
                <w:tab w:val="left" w:pos="315"/>
                <w:tab w:val="left" w:pos="6132"/>
                <w:tab w:val="right" w:pos="10800"/>
              </w:tabs>
              <w:autoSpaceDE w:val="0"/>
              <w:autoSpaceDN w:val="0"/>
              <w:adjustRightInd w:val="0"/>
              <w:rPr>
                <w:lang w:val="en-US"/>
              </w:rPr>
            </w:pPr>
          </w:p>
          <w:p w14:paraId="1BED6CB7" w14:textId="2C5B7F03" w:rsidR="00106D98" w:rsidRDefault="00F738D3" w:rsidP="00F738D3">
            <w:pPr>
              <w:rPr>
                <w:rFonts w:asciiTheme="majorHAnsi" w:hAnsiTheme="majorHAnsi"/>
                <w:color w:val="000000"/>
                <w:shd w:val="clear" w:color="auto" w:fill="FFFFFF"/>
              </w:rPr>
            </w:pPr>
            <w:r w:rsidRPr="00F738D3">
              <w:rPr>
                <w:rFonts w:asciiTheme="majorHAnsi" w:hAnsiTheme="majorHAnsi"/>
                <w:b/>
              </w:rPr>
              <w:t>(</w:t>
            </w:r>
            <w:proofErr w:type="gramStart"/>
            <w:r w:rsidRPr="00F738D3">
              <w:rPr>
                <w:rFonts w:asciiTheme="majorHAnsi" w:hAnsiTheme="majorHAnsi"/>
                <w:b/>
              </w:rPr>
              <w:t>e</w:t>
            </w:r>
            <w:proofErr w:type="gramEnd"/>
            <w:r w:rsidRPr="00F738D3">
              <w:rPr>
                <w:rFonts w:asciiTheme="majorHAnsi" w:hAnsiTheme="majorHAnsi"/>
                <w:b/>
              </w:rPr>
              <w:t xml:space="preserve">)- </w:t>
            </w:r>
            <w:r w:rsidRPr="00F738D3">
              <w:rPr>
                <w:rFonts w:asciiTheme="majorHAnsi" w:hAnsiTheme="majorHAnsi"/>
                <w:color w:val="000000"/>
                <w:shd w:val="clear" w:color="auto" w:fill="FFFFFF"/>
              </w:rPr>
              <w:t>Describe diverse ways in which groups and societies, especially those groups involving young people, deal with competing claims for power.</w:t>
            </w:r>
            <w:r w:rsidR="00A26569">
              <w:rPr>
                <w:rFonts w:asciiTheme="majorHAnsi" w:hAnsiTheme="majorHAnsi"/>
                <w:color w:val="000000"/>
                <w:shd w:val="clear" w:color="auto" w:fill="FFFFFF"/>
              </w:rPr>
              <w:t xml:space="preserve"> </w:t>
            </w:r>
            <w:r w:rsidR="00A26569" w:rsidRPr="00A26569">
              <w:rPr>
                <w:rFonts w:asciiTheme="majorHAnsi" w:hAnsiTheme="majorHAnsi"/>
                <w:b/>
                <w:color w:val="000000"/>
                <w:shd w:val="clear" w:color="auto" w:fill="FFFFFF"/>
              </w:rPr>
              <w:t>“I can describe diverse ways that groups deal with competing for power.”</w:t>
            </w:r>
          </w:p>
          <w:p w14:paraId="1EA984EA" w14:textId="5D66B89B" w:rsidR="003A2EAD" w:rsidRPr="00F738D3" w:rsidRDefault="003A2EAD" w:rsidP="00F738D3">
            <w:pPr>
              <w:rPr>
                <w:rFonts w:asciiTheme="majorHAnsi" w:hAnsiTheme="majorHAnsi"/>
              </w:rPr>
            </w:pPr>
          </w:p>
        </w:tc>
      </w:tr>
      <w:tr w:rsidR="002965E6" w:rsidRPr="0093245E" w14:paraId="6778409F" w14:textId="77777777" w:rsidTr="001C33C1">
        <w:trPr>
          <w:cantSplit/>
          <w:trHeight w:val="816"/>
          <w:jc w:val="center"/>
        </w:trPr>
        <w:tc>
          <w:tcPr>
            <w:tcW w:w="10526" w:type="dxa"/>
            <w:gridSpan w:val="2"/>
          </w:tcPr>
          <w:p w14:paraId="4B5CF958" w14:textId="415A1146" w:rsidR="0093245E" w:rsidRPr="0093245E" w:rsidRDefault="00267C47" w:rsidP="0093245E">
            <w:pPr>
              <w:rPr>
                <w:b/>
                <w:lang w:val="en-US"/>
              </w:rPr>
            </w:pPr>
            <w:r>
              <w:rPr>
                <w:b/>
                <w:lang w:val="en-US"/>
              </w:rPr>
              <w:t>Assessment Strategies</w:t>
            </w:r>
            <w:r w:rsidRPr="00267C47">
              <w:rPr>
                <w:lang w:val="en-US"/>
              </w:rPr>
              <w:t>: (formative</w:t>
            </w:r>
            <w:r w:rsidR="008E1EDD">
              <w:rPr>
                <w:lang w:val="en-US"/>
              </w:rPr>
              <w:t>-</w:t>
            </w:r>
            <w:r w:rsidR="008E1EDD">
              <w:rPr>
                <w:i/>
                <w:lang w:val="en-US"/>
              </w:rPr>
              <w:t>before</w:t>
            </w:r>
            <w:r w:rsidR="008E1EDD" w:rsidRPr="008E1EDD">
              <w:rPr>
                <w:i/>
                <w:lang w:val="en-US"/>
              </w:rPr>
              <w:t xml:space="preserve"> &amp; during</w:t>
            </w:r>
            <w:r w:rsidRPr="00267C47">
              <w:rPr>
                <w:lang w:val="en-US"/>
              </w:rPr>
              <w:t xml:space="preserve"> &amp; summative</w:t>
            </w:r>
            <w:r w:rsidR="008E1EDD">
              <w:rPr>
                <w:lang w:val="en-US"/>
              </w:rPr>
              <w:t xml:space="preserve"> - </w:t>
            </w:r>
            <w:r w:rsidR="008E1EDD" w:rsidRPr="008E1EDD">
              <w:rPr>
                <w:i/>
                <w:lang w:val="en-US"/>
              </w:rPr>
              <w:t>end</w:t>
            </w:r>
            <w:r w:rsidRPr="00267C47">
              <w:rPr>
                <w:lang w:val="en-US"/>
              </w:rPr>
              <w:t>)</w:t>
            </w:r>
          </w:p>
          <w:p w14:paraId="7EFCBFE1" w14:textId="77777777" w:rsidR="00F97656" w:rsidRDefault="00F738D3" w:rsidP="00F97656">
            <w:r>
              <w:t xml:space="preserve">During: </w:t>
            </w:r>
            <w:r w:rsidR="00F97656">
              <w:t xml:space="preserve">Role-play reflections, Jigsaw activity </w:t>
            </w:r>
          </w:p>
          <w:p w14:paraId="7E70597B" w14:textId="59E75E41" w:rsidR="003A2EAD" w:rsidRDefault="00F97656" w:rsidP="00F97656">
            <w:r>
              <w:t xml:space="preserve">After: What I’ve Learned section on their KWL chart  </w:t>
            </w:r>
          </w:p>
          <w:p w14:paraId="2CDAA41C" w14:textId="77777777" w:rsidR="00F97656" w:rsidRDefault="00F97656" w:rsidP="00F97656"/>
          <w:p w14:paraId="48D67CA2" w14:textId="48C4FCC8" w:rsidR="00106D98" w:rsidRPr="0093245E" w:rsidRDefault="006B66DA" w:rsidP="00456405">
            <w:r>
              <w:t xml:space="preserve"> </w:t>
            </w:r>
          </w:p>
        </w:tc>
      </w:tr>
      <w:tr w:rsidR="002965E6" w:rsidRPr="0093245E" w14:paraId="1263DE9F" w14:textId="77777777" w:rsidTr="00433CAE">
        <w:trPr>
          <w:cantSplit/>
          <w:trHeight w:val="795"/>
          <w:jc w:val="center"/>
        </w:trPr>
        <w:tc>
          <w:tcPr>
            <w:tcW w:w="10526" w:type="dxa"/>
            <w:gridSpan w:val="2"/>
          </w:tcPr>
          <w:p w14:paraId="0B53F193" w14:textId="3A778912" w:rsidR="002965E6" w:rsidRPr="0093245E" w:rsidRDefault="0093245E" w:rsidP="0093245E">
            <w:pPr>
              <w:rPr>
                <w:b/>
                <w:lang w:val="en-US"/>
              </w:rPr>
            </w:pPr>
            <w:r w:rsidRPr="0093245E">
              <w:rPr>
                <w:b/>
                <w:lang w:val="en-US"/>
              </w:rPr>
              <w:t xml:space="preserve">Instructional Strategies: </w:t>
            </w:r>
            <w:r w:rsidR="00267C47" w:rsidRPr="00267C47">
              <w:rPr>
                <w:lang w:val="en-US"/>
              </w:rPr>
              <w:t>(specific strategies)</w:t>
            </w:r>
          </w:p>
          <w:p w14:paraId="733F4483" w14:textId="77777777" w:rsidR="00F738D3" w:rsidRDefault="001C33C1" w:rsidP="00F738D3">
            <w:pPr>
              <w:rPr>
                <w:lang w:val="en-US"/>
              </w:rPr>
            </w:pPr>
            <w:r w:rsidRPr="001C33C1">
              <w:rPr>
                <w:lang w:val="en-US"/>
              </w:rPr>
              <w:t>-</w:t>
            </w:r>
            <w:r w:rsidR="006B66DA">
              <w:rPr>
                <w:lang w:val="en-US"/>
              </w:rPr>
              <w:t xml:space="preserve">Group work </w:t>
            </w:r>
          </w:p>
          <w:p w14:paraId="73FED5FA" w14:textId="528CB32F" w:rsidR="0093245E" w:rsidRPr="00F738D3" w:rsidRDefault="00F738D3" w:rsidP="003A2EAD">
            <w:pPr>
              <w:rPr>
                <w:lang w:val="en-US"/>
              </w:rPr>
            </w:pPr>
            <w:r>
              <w:rPr>
                <w:lang w:val="en-US"/>
              </w:rPr>
              <w:t>-</w:t>
            </w:r>
            <w:r w:rsidR="003A2EAD">
              <w:rPr>
                <w:lang w:val="en-US"/>
              </w:rPr>
              <w:t>Self-Reflection</w:t>
            </w:r>
            <w:r w:rsidR="006B66DA">
              <w:rPr>
                <w:lang w:val="en-US"/>
              </w:rPr>
              <w:t xml:space="preserve"> </w:t>
            </w:r>
          </w:p>
        </w:tc>
      </w:tr>
      <w:tr w:rsidR="002965E6" w:rsidRPr="0093245E" w14:paraId="7A4B31B1" w14:textId="77777777" w:rsidTr="00433CAE">
        <w:trPr>
          <w:cantSplit/>
          <w:trHeight w:val="975"/>
          <w:jc w:val="center"/>
        </w:trPr>
        <w:tc>
          <w:tcPr>
            <w:tcW w:w="10526" w:type="dxa"/>
            <w:gridSpan w:val="2"/>
          </w:tcPr>
          <w:p w14:paraId="1C60248C" w14:textId="77777777" w:rsidR="002965E6" w:rsidRDefault="00A05E48" w:rsidP="00CC7D1B">
            <w:pPr>
              <w:rPr>
                <w:lang w:val="en-US"/>
              </w:rPr>
            </w:pPr>
            <w:r>
              <w:rPr>
                <w:b/>
                <w:lang w:val="en-US"/>
              </w:rPr>
              <w:lastRenderedPageBreak/>
              <w:t>Adaptive Dimension: Differentiated Learning</w:t>
            </w:r>
            <w:r w:rsidR="0018666C">
              <w:rPr>
                <w:b/>
                <w:lang w:val="en-US"/>
              </w:rPr>
              <w:t xml:space="preserve"> </w:t>
            </w:r>
            <w:r w:rsidR="004C004F" w:rsidRPr="004C004F">
              <w:rPr>
                <w:lang w:val="en-US"/>
              </w:rPr>
              <w:t xml:space="preserve">(what adaptations </w:t>
            </w:r>
            <w:r>
              <w:rPr>
                <w:lang w:val="en-US"/>
              </w:rPr>
              <w:t xml:space="preserve">in content, process, product and learning </w:t>
            </w:r>
            <w:r w:rsidR="004C004F">
              <w:rPr>
                <w:lang w:val="en-US"/>
              </w:rPr>
              <w:t xml:space="preserve">environment </w:t>
            </w:r>
            <w:r w:rsidR="0018666C">
              <w:rPr>
                <w:lang w:val="en-US"/>
              </w:rPr>
              <w:t>will be provided</w:t>
            </w:r>
            <w:r w:rsidR="004C004F" w:rsidRPr="004C004F">
              <w:rPr>
                <w:lang w:val="en-US"/>
              </w:rPr>
              <w:t xml:space="preserve"> to meet diverse </w:t>
            </w:r>
            <w:r w:rsidR="004C004F">
              <w:rPr>
                <w:lang w:val="en-US"/>
              </w:rPr>
              <w:t xml:space="preserve">student </w:t>
            </w:r>
            <w:r w:rsidR="004C004F" w:rsidRPr="004C004F">
              <w:rPr>
                <w:lang w:val="en-US"/>
              </w:rPr>
              <w:t>needs</w:t>
            </w:r>
            <w:r w:rsidR="0018666C">
              <w:rPr>
                <w:lang w:val="en-US"/>
              </w:rPr>
              <w:t>?)</w:t>
            </w:r>
          </w:p>
          <w:p w14:paraId="735EE132" w14:textId="77777777" w:rsidR="00E55D34" w:rsidRDefault="00E55D34" w:rsidP="00CC7D1B">
            <w:pPr>
              <w:rPr>
                <w:rFonts w:cstheme="minorHAnsi"/>
              </w:rPr>
            </w:pPr>
          </w:p>
          <w:p w14:paraId="6178B658" w14:textId="19F22F88" w:rsidR="006B66DA" w:rsidRPr="00F738D3" w:rsidRDefault="00F738D3" w:rsidP="00CC7D1B">
            <w:pPr>
              <w:rPr>
                <w:lang w:val="en-US"/>
              </w:rPr>
            </w:pPr>
            <w:r w:rsidRPr="00F738D3">
              <w:rPr>
                <w:rFonts w:cstheme="minorHAnsi"/>
              </w:rPr>
              <w:t>Assess prior knowledge (Assessment), Flexible groupings (Environment)</w:t>
            </w:r>
          </w:p>
          <w:p w14:paraId="2E186E46" w14:textId="5C75E266" w:rsidR="0093245E" w:rsidRPr="0093245E" w:rsidRDefault="0093245E" w:rsidP="006B66DA">
            <w:pPr>
              <w:rPr>
                <w:b/>
                <w:lang w:val="en-US"/>
              </w:rPr>
            </w:pPr>
          </w:p>
        </w:tc>
      </w:tr>
      <w:tr w:rsidR="002965E6" w:rsidRPr="0093245E" w14:paraId="7F526194" w14:textId="77777777" w:rsidTr="00F738D3">
        <w:trPr>
          <w:cantSplit/>
          <w:trHeight w:val="685"/>
          <w:jc w:val="center"/>
        </w:trPr>
        <w:tc>
          <w:tcPr>
            <w:tcW w:w="10526" w:type="dxa"/>
            <w:gridSpan w:val="2"/>
          </w:tcPr>
          <w:p w14:paraId="31BE5155" w14:textId="3DDFC29C" w:rsidR="000C6484" w:rsidRDefault="0093245E" w:rsidP="00500F92">
            <w:pPr>
              <w:tabs>
                <w:tab w:val="right" w:pos="11188"/>
              </w:tabs>
              <w:autoSpaceDE w:val="0"/>
              <w:autoSpaceDN w:val="0"/>
              <w:adjustRightInd w:val="0"/>
              <w:rPr>
                <w:b/>
                <w:lang w:val="en-US"/>
              </w:rPr>
            </w:pPr>
            <w:r w:rsidRPr="0093245E">
              <w:rPr>
                <w:b/>
                <w:lang w:val="en-US"/>
              </w:rPr>
              <w:t>Materials Needed:</w:t>
            </w:r>
          </w:p>
          <w:p w14:paraId="26AFB5D7" w14:textId="77777777" w:rsidR="00456405" w:rsidRDefault="00F738D3" w:rsidP="003A2EAD">
            <w:pPr>
              <w:tabs>
                <w:tab w:val="right" w:pos="11188"/>
              </w:tabs>
              <w:autoSpaceDE w:val="0"/>
              <w:autoSpaceDN w:val="0"/>
              <w:adjustRightInd w:val="0"/>
              <w:rPr>
                <w:lang w:val="en-US"/>
              </w:rPr>
            </w:pPr>
            <w:r>
              <w:rPr>
                <w:lang w:val="en-US"/>
              </w:rPr>
              <w:t>-</w:t>
            </w:r>
            <w:r w:rsidR="003A2EAD">
              <w:rPr>
                <w:lang w:val="en-US"/>
              </w:rPr>
              <w:t xml:space="preserve">Reflection hand-out for students </w:t>
            </w:r>
          </w:p>
          <w:p w14:paraId="1C17D9ED" w14:textId="5A102BAB" w:rsidR="00F97656" w:rsidRDefault="00F97656" w:rsidP="003A2EAD">
            <w:pPr>
              <w:tabs>
                <w:tab w:val="right" w:pos="11188"/>
              </w:tabs>
              <w:autoSpaceDE w:val="0"/>
              <w:autoSpaceDN w:val="0"/>
              <w:adjustRightInd w:val="0"/>
              <w:rPr>
                <w:lang w:val="en-US"/>
              </w:rPr>
            </w:pPr>
            <w:r>
              <w:rPr>
                <w:lang w:val="en-US"/>
              </w:rPr>
              <w:t xml:space="preserve">-KWL handout that students have </w:t>
            </w:r>
          </w:p>
          <w:p w14:paraId="612450C1" w14:textId="582703A4" w:rsidR="00DC7016" w:rsidRPr="00F738D3" w:rsidRDefault="003A2EAD" w:rsidP="003A2EAD">
            <w:pPr>
              <w:tabs>
                <w:tab w:val="right" w:pos="11188"/>
              </w:tabs>
              <w:autoSpaceDE w:val="0"/>
              <w:autoSpaceDN w:val="0"/>
              <w:adjustRightInd w:val="0"/>
              <w:rPr>
                <w:lang w:val="en-US"/>
              </w:rPr>
            </w:pPr>
            <w:r>
              <w:rPr>
                <w:lang w:val="en-US"/>
              </w:rPr>
              <w:t xml:space="preserve">-Pencils </w:t>
            </w:r>
          </w:p>
        </w:tc>
      </w:tr>
      <w:tr w:rsidR="0018666C" w:rsidRPr="0093245E" w14:paraId="05AE8F9F" w14:textId="77777777" w:rsidTr="0016102B">
        <w:trPr>
          <w:cantSplit/>
          <w:trHeight w:val="8243"/>
          <w:jc w:val="center"/>
        </w:trPr>
        <w:tc>
          <w:tcPr>
            <w:tcW w:w="10526" w:type="dxa"/>
            <w:gridSpan w:val="2"/>
          </w:tcPr>
          <w:p w14:paraId="32213362" w14:textId="7A166AD4" w:rsidR="00456405" w:rsidRDefault="0018666C" w:rsidP="00CC7D1B">
            <w:pPr>
              <w:tabs>
                <w:tab w:val="right" w:pos="11188"/>
              </w:tabs>
              <w:autoSpaceDE w:val="0"/>
              <w:autoSpaceDN w:val="0"/>
              <w:adjustRightInd w:val="0"/>
              <w:rPr>
                <w:b/>
                <w:lang w:val="en-US"/>
              </w:rPr>
            </w:pPr>
            <w:r>
              <w:rPr>
                <w:b/>
                <w:lang w:val="en-US"/>
              </w:rPr>
              <w:t>Learning Experiences:</w:t>
            </w:r>
            <w:r w:rsidR="00DC7016">
              <w:rPr>
                <w:b/>
                <w:lang w:val="en-US"/>
              </w:rPr>
              <w:t xml:space="preserve"> 50</w:t>
            </w:r>
            <w:r w:rsidR="003D2DE1">
              <w:rPr>
                <w:b/>
                <w:lang w:val="en-US"/>
              </w:rPr>
              <w:t xml:space="preserve"> minute lesson</w:t>
            </w:r>
          </w:p>
          <w:p w14:paraId="5AC60764" w14:textId="0310ED49" w:rsidR="00231DF8" w:rsidRDefault="00231DF8" w:rsidP="00DC7016">
            <w:pPr>
              <w:tabs>
                <w:tab w:val="right" w:pos="11188"/>
              </w:tabs>
              <w:autoSpaceDE w:val="0"/>
              <w:autoSpaceDN w:val="0"/>
              <w:adjustRightInd w:val="0"/>
              <w:jc w:val="both"/>
              <w:rPr>
                <w:lang w:val="en-US"/>
              </w:rPr>
            </w:pPr>
            <w:r>
              <w:rPr>
                <w:lang w:val="en-US"/>
              </w:rPr>
              <w:t xml:space="preserve">Open up the Google slide presentation for Lesson </w:t>
            </w:r>
            <w:r w:rsidR="0043614C">
              <w:rPr>
                <w:lang w:val="en-US"/>
              </w:rPr>
              <w:t>#</w:t>
            </w:r>
            <w:r>
              <w:rPr>
                <w:lang w:val="en-US"/>
              </w:rPr>
              <w:t>10</w:t>
            </w:r>
          </w:p>
          <w:p w14:paraId="696D63B8" w14:textId="147D341C" w:rsidR="00024DC9" w:rsidRDefault="000D6062" w:rsidP="00DC7016">
            <w:pPr>
              <w:tabs>
                <w:tab w:val="right" w:pos="11188"/>
              </w:tabs>
              <w:autoSpaceDE w:val="0"/>
              <w:autoSpaceDN w:val="0"/>
              <w:adjustRightInd w:val="0"/>
              <w:jc w:val="both"/>
              <w:rPr>
                <w:lang w:val="en-US"/>
              </w:rPr>
            </w:pPr>
            <w:hyperlink r:id="rId7" w:history="1">
              <w:r w:rsidRPr="004A3D78">
                <w:rPr>
                  <w:rStyle w:val="Hyperlink"/>
                  <w:lang w:val="en-US"/>
                </w:rPr>
                <w:t>https://docs.google.com/presentation/d/1j5CLvblmK14XMfmM50oB5RwYROWnrB2Xla3X_z64mo8/edit?usp=sharing</w:t>
              </w:r>
            </w:hyperlink>
          </w:p>
          <w:p w14:paraId="2497773E" w14:textId="77777777" w:rsidR="00024DC9" w:rsidRDefault="00024DC9" w:rsidP="00DC7016">
            <w:pPr>
              <w:tabs>
                <w:tab w:val="right" w:pos="11188"/>
              </w:tabs>
              <w:autoSpaceDE w:val="0"/>
              <w:autoSpaceDN w:val="0"/>
              <w:adjustRightInd w:val="0"/>
              <w:jc w:val="both"/>
              <w:rPr>
                <w:lang w:val="en-US"/>
              </w:rPr>
            </w:pPr>
            <w:bookmarkStart w:id="0" w:name="_GoBack"/>
            <w:bookmarkEnd w:id="0"/>
          </w:p>
          <w:p w14:paraId="62E160CC" w14:textId="1848DC4B" w:rsidR="00CE38E8" w:rsidRDefault="00231DF8" w:rsidP="00DC7016">
            <w:pPr>
              <w:tabs>
                <w:tab w:val="right" w:pos="11188"/>
              </w:tabs>
              <w:autoSpaceDE w:val="0"/>
              <w:autoSpaceDN w:val="0"/>
              <w:adjustRightInd w:val="0"/>
              <w:jc w:val="both"/>
              <w:rPr>
                <w:lang w:val="en-US"/>
              </w:rPr>
            </w:pPr>
            <w:r>
              <w:rPr>
                <w:lang w:val="en-US"/>
              </w:rPr>
              <w:t>-Review the Essential question and Guiding question for the lesson</w:t>
            </w:r>
            <w:r w:rsidR="00DC7016">
              <w:rPr>
                <w:lang w:val="en-US"/>
              </w:rPr>
              <w:t xml:space="preserve"> before the lesson begins.</w:t>
            </w:r>
          </w:p>
          <w:p w14:paraId="447461C4" w14:textId="77777777" w:rsidR="00DC7016" w:rsidRDefault="00DC7016" w:rsidP="00CC7D1B">
            <w:pPr>
              <w:tabs>
                <w:tab w:val="right" w:pos="11188"/>
              </w:tabs>
              <w:autoSpaceDE w:val="0"/>
              <w:autoSpaceDN w:val="0"/>
              <w:adjustRightInd w:val="0"/>
              <w:rPr>
                <w:lang w:val="en-US"/>
              </w:rPr>
            </w:pPr>
          </w:p>
          <w:p w14:paraId="16766E45" w14:textId="7F1AD9D7" w:rsidR="0018666C" w:rsidRDefault="0018666C" w:rsidP="00CC7D1B">
            <w:pPr>
              <w:tabs>
                <w:tab w:val="right" w:pos="11188"/>
              </w:tabs>
              <w:autoSpaceDE w:val="0"/>
              <w:autoSpaceDN w:val="0"/>
              <w:adjustRightInd w:val="0"/>
              <w:rPr>
                <w:b/>
                <w:u w:val="single"/>
                <w:lang w:val="en-US"/>
              </w:rPr>
            </w:pPr>
            <w:r w:rsidRPr="002E53A9">
              <w:rPr>
                <w:b/>
                <w:u w:val="single"/>
                <w:lang w:val="en-US"/>
              </w:rPr>
              <w:t>Set (</w:t>
            </w:r>
            <w:r w:rsidR="00F97656">
              <w:rPr>
                <w:b/>
                <w:u w:val="single"/>
                <w:lang w:val="en-US"/>
              </w:rPr>
              <w:t>25</w:t>
            </w:r>
            <w:r w:rsidR="00F738D3">
              <w:rPr>
                <w:b/>
                <w:u w:val="single"/>
                <w:lang w:val="en-US"/>
              </w:rPr>
              <w:t xml:space="preserve"> minutes)</w:t>
            </w:r>
          </w:p>
          <w:p w14:paraId="44240344" w14:textId="06F1F2F8" w:rsidR="00F97656" w:rsidRDefault="00F97656" w:rsidP="00F97656">
            <w:pPr>
              <w:pStyle w:val="ListParagraph"/>
              <w:numPr>
                <w:ilvl w:val="0"/>
                <w:numId w:val="16"/>
              </w:numPr>
              <w:tabs>
                <w:tab w:val="right" w:pos="11188"/>
              </w:tabs>
              <w:autoSpaceDE w:val="0"/>
              <w:autoSpaceDN w:val="0"/>
              <w:adjustRightInd w:val="0"/>
              <w:rPr>
                <w:lang w:val="en-US"/>
              </w:rPr>
            </w:pPr>
            <w:r w:rsidRPr="00F97656">
              <w:rPr>
                <w:lang w:val="en-US"/>
              </w:rPr>
              <w:t xml:space="preserve">The students will have </w:t>
            </w:r>
            <w:r>
              <w:rPr>
                <w:lang w:val="en-US"/>
              </w:rPr>
              <w:t xml:space="preserve">25 minutes to finish up their skit reflections </w:t>
            </w:r>
          </w:p>
          <w:p w14:paraId="0C0D58BF" w14:textId="77126190" w:rsidR="00B018A3" w:rsidRDefault="00B018A3" w:rsidP="00F97656">
            <w:pPr>
              <w:pStyle w:val="ListParagraph"/>
              <w:numPr>
                <w:ilvl w:val="0"/>
                <w:numId w:val="16"/>
              </w:numPr>
              <w:tabs>
                <w:tab w:val="right" w:pos="11188"/>
              </w:tabs>
              <w:autoSpaceDE w:val="0"/>
              <w:autoSpaceDN w:val="0"/>
              <w:adjustRightInd w:val="0"/>
              <w:rPr>
                <w:lang w:val="en-US"/>
              </w:rPr>
            </w:pPr>
            <w:r>
              <w:rPr>
                <w:lang w:val="en-US"/>
              </w:rPr>
              <w:t>* I will have the questionnaires up at the front. I will call upon the students individually to pick them up so that their peers are unable to see their answers.</w:t>
            </w:r>
          </w:p>
          <w:p w14:paraId="0B02D523" w14:textId="01073D3D" w:rsidR="00F97656" w:rsidRDefault="00F97656" w:rsidP="00F97656">
            <w:pPr>
              <w:pStyle w:val="ListParagraph"/>
              <w:numPr>
                <w:ilvl w:val="0"/>
                <w:numId w:val="16"/>
              </w:numPr>
              <w:tabs>
                <w:tab w:val="right" w:pos="11188"/>
              </w:tabs>
              <w:autoSpaceDE w:val="0"/>
              <w:autoSpaceDN w:val="0"/>
              <w:adjustRightInd w:val="0"/>
              <w:rPr>
                <w:lang w:val="en-US"/>
              </w:rPr>
            </w:pPr>
            <w:r>
              <w:rPr>
                <w:lang w:val="en-US"/>
              </w:rPr>
              <w:t>Remind the students that their skits each represented force, authority, or influence, but not all three of them. The goal is for them to really think about which one best fit their skit prompt.</w:t>
            </w:r>
          </w:p>
          <w:p w14:paraId="41F6C0D9" w14:textId="32512BEF" w:rsidR="00F55692" w:rsidRPr="00F97656" w:rsidRDefault="00F55692" w:rsidP="00F97656">
            <w:pPr>
              <w:pStyle w:val="ListParagraph"/>
              <w:numPr>
                <w:ilvl w:val="0"/>
                <w:numId w:val="16"/>
              </w:numPr>
              <w:tabs>
                <w:tab w:val="right" w:pos="11188"/>
              </w:tabs>
              <w:autoSpaceDE w:val="0"/>
              <w:autoSpaceDN w:val="0"/>
              <w:adjustRightInd w:val="0"/>
              <w:rPr>
                <w:lang w:val="en-US"/>
              </w:rPr>
            </w:pPr>
            <w:r>
              <w:rPr>
                <w:lang w:val="en-US"/>
              </w:rPr>
              <w:t>The reflections can be personally handed in to me for grading.</w:t>
            </w:r>
          </w:p>
          <w:p w14:paraId="4B40A42C" w14:textId="77777777" w:rsidR="00A26569" w:rsidRDefault="00A26569" w:rsidP="00CC7D1B">
            <w:pPr>
              <w:tabs>
                <w:tab w:val="right" w:pos="11188"/>
              </w:tabs>
              <w:autoSpaceDE w:val="0"/>
              <w:autoSpaceDN w:val="0"/>
              <w:adjustRightInd w:val="0"/>
              <w:rPr>
                <w:b/>
                <w:u w:val="single"/>
                <w:lang w:val="en-US"/>
              </w:rPr>
            </w:pPr>
          </w:p>
          <w:p w14:paraId="33C00F83" w14:textId="6BC3969F" w:rsidR="006B66DA" w:rsidRDefault="0018666C" w:rsidP="00CC7D1B">
            <w:pPr>
              <w:tabs>
                <w:tab w:val="right" w:pos="11188"/>
              </w:tabs>
              <w:autoSpaceDE w:val="0"/>
              <w:autoSpaceDN w:val="0"/>
              <w:adjustRightInd w:val="0"/>
              <w:rPr>
                <w:b/>
                <w:u w:val="single"/>
                <w:lang w:val="en-US"/>
              </w:rPr>
            </w:pPr>
            <w:r w:rsidRPr="002E53A9">
              <w:rPr>
                <w:b/>
                <w:u w:val="single"/>
                <w:lang w:val="en-US"/>
              </w:rPr>
              <w:t>Development (</w:t>
            </w:r>
            <w:r w:rsidR="00F97656">
              <w:rPr>
                <w:b/>
                <w:u w:val="single"/>
                <w:lang w:val="en-US"/>
              </w:rPr>
              <w:t>2</w:t>
            </w:r>
            <w:r w:rsidR="006B54FA">
              <w:rPr>
                <w:b/>
                <w:u w:val="single"/>
                <w:lang w:val="en-US"/>
              </w:rPr>
              <w:t>0</w:t>
            </w:r>
            <w:r w:rsidR="00F738D3">
              <w:rPr>
                <w:b/>
                <w:u w:val="single"/>
                <w:lang w:val="en-US"/>
              </w:rPr>
              <w:t xml:space="preserve"> minutes)</w:t>
            </w:r>
            <w:r w:rsidR="00231DF8">
              <w:rPr>
                <w:b/>
                <w:u w:val="single"/>
                <w:lang w:val="en-US"/>
              </w:rPr>
              <w:t xml:space="preserve"> </w:t>
            </w:r>
            <w:r w:rsidR="00231DF8" w:rsidRPr="00231DF8">
              <w:rPr>
                <w:b/>
                <w:lang w:val="en-US"/>
              </w:rPr>
              <w:t>*Set the classroom timer to remain on track</w:t>
            </w:r>
            <w:r w:rsidR="00231DF8">
              <w:rPr>
                <w:b/>
                <w:u w:val="single"/>
                <w:lang w:val="en-US"/>
              </w:rPr>
              <w:t xml:space="preserve"> </w:t>
            </w:r>
          </w:p>
          <w:p w14:paraId="0DF5C3E8" w14:textId="77777777" w:rsidR="00DC7016" w:rsidRDefault="00DC7016" w:rsidP="00CC7D1B">
            <w:pPr>
              <w:tabs>
                <w:tab w:val="right" w:pos="11188"/>
              </w:tabs>
              <w:autoSpaceDE w:val="0"/>
              <w:autoSpaceDN w:val="0"/>
              <w:adjustRightInd w:val="0"/>
              <w:rPr>
                <w:b/>
                <w:u w:val="single"/>
                <w:lang w:val="en-US"/>
              </w:rPr>
            </w:pPr>
          </w:p>
          <w:p w14:paraId="7C9DFC26" w14:textId="072257B6" w:rsidR="00F97656" w:rsidRDefault="00F97656" w:rsidP="00CC7D1B">
            <w:pPr>
              <w:tabs>
                <w:tab w:val="right" w:pos="11188"/>
              </w:tabs>
              <w:autoSpaceDE w:val="0"/>
              <w:autoSpaceDN w:val="0"/>
              <w:adjustRightInd w:val="0"/>
              <w:rPr>
                <w:lang w:val="en-US"/>
              </w:rPr>
            </w:pPr>
            <w:r w:rsidRPr="00F97656">
              <w:rPr>
                <w:i/>
                <w:lang w:val="en-US"/>
              </w:rPr>
              <w:t>Jigsaw Groups</w:t>
            </w:r>
            <w:r>
              <w:rPr>
                <w:i/>
                <w:lang w:val="en-US"/>
              </w:rPr>
              <w:t xml:space="preserve">: </w:t>
            </w:r>
            <w:r>
              <w:rPr>
                <w:lang w:val="en-US"/>
              </w:rPr>
              <w:t>(10 minutes)</w:t>
            </w:r>
          </w:p>
          <w:p w14:paraId="4B8B8AED" w14:textId="77777777" w:rsidR="00F97656" w:rsidRDefault="00F97656" w:rsidP="00F97656">
            <w:pPr>
              <w:pStyle w:val="ListParagraph"/>
              <w:numPr>
                <w:ilvl w:val="0"/>
                <w:numId w:val="17"/>
              </w:numPr>
              <w:tabs>
                <w:tab w:val="right" w:pos="11188"/>
              </w:tabs>
              <w:autoSpaceDE w:val="0"/>
              <w:autoSpaceDN w:val="0"/>
              <w:adjustRightInd w:val="0"/>
              <w:rPr>
                <w:lang w:val="en-US"/>
              </w:rPr>
            </w:pPr>
            <w:r>
              <w:rPr>
                <w:lang w:val="en-US"/>
              </w:rPr>
              <w:t xml:space="preserve">Break the students into smaller groups of three or four </w:t>
            </w:r>
          </w:p>
          <w:p w14:paraId="73674B69" w14:textId="77777777" w:rsidR="00F97656" w:rsidRDefault="00F97656" w:rsidP="00F97656">
            <w:pPr>
              <w:pStyle w:val="ListParagraph"/>
              <w:numPr>
                <w:ilvl w:val="0"/>
                <w:numId w:val="17"/>
              </w:numPr>
              <w:tabs>
                <w:tab w:val="right" w:pos="11188"/>
              </w:tabs>
              <w:autoSpaceDE w:val="0"/>
              <w:autoSpaceDN w:val="0"/>
              <w:adjustRightInd w:val="0"/>
              <w:rPr>
                <w:lang w:val="en-US"/>
              </w:rPr>
            </w:pPr>
            <w:r>
              <w:rPr>
                <w:lang w:val="en-US"/>
              </w:rPr>
              <w:t>Give the students ten minutes to debrief their posters with their peers</w:t>
            </w:r>
          </w:p>
          <w:p w14:paraId="0A8CA6DC" w14:textId="20D45A58" w:rsidR="00F97656" w:rsidRDefault="00F97656" w:rsidP="00F97656">
            <w:pPr>
              <w:pStyle w:val="ListParagraph"/>
              <w:numPr>
                <w:ilvl w:val="0"/>
                <w:numId w:val="17"/>
              </w:numPr>
              <w:tabs>
                <w:tab w:val="right" w:pos="11188"/>
              </w:tabs>
              <w:autoSpaceDE w:val="0"/>
              <w:autoSpaceDN w:val="0"/>
              <w:adjustRightInd w:val="0"/>
              <w:rPr>
                <w:lang w:val="en-US"/>
              </w:rPr>
            </w:pPr>
            <w:r>
              <w:rPr>
                <w:lang w:val="en-US"/>
              </w:rPr>
              <w:t xml:space="preserve">They should be discussing: </w:t>
            </w:r>
            <w:bookmarkStart w:id="1" w:name="OLE_LINK1"/>
            <w:bookmarkStart w:id="2" w:name="OLE_LINK2"/>
            <w:r>
              <w:rPr>
                <w:lang w:val="en-US"/>
              </w:rPr>
              <w:t>Who is the leader of your level of government? Why did you choose those specific character traits for your leader? Which specific responsibilities does your level of government have control over? What things did your group draw pictures of on your poster?</w:t>
            </w:r>
            <w:bookmarkEnd w:id="1"/>
            <w:bookmarkEnd w:id="2"/>
          </w:p>
          <w:p w14:paraId="6F0F4743" w14:textId="382DD492" w:rsidR="00F55692" w:rsidRDefault="00F55692" w:rsidP="00F97656">
            <w:pPr>
              <w:pStyle w:val="ListParagraph"/>
              <w:numPr>
                <w:ilvl w:val="0"/>
                <w:numId w:val="17"/>
              </w:numPr>
              <w:tabs>
                <w:tab w:val="right" w:pos="11188"/>
              </w:tabs>
              <w:autoSpaceDE w:val="0"/>
              <w:autoSpaceDN w:val="0"/>
              <w:adjustRightInd w:val="0"/>
              <w:rPr>
                <w:lang w:val="en-US"/>
              </w:rPr>
            </w:pPr>
            <w:r>
              <w:rPr>
                <w:lang w:val="en-US"/>
              </w:rPr>
              <w:t xml:space="preserve">Circulate around the room while students are having conversations </w:t>
            </w:r>
          </w:p>
          <w:p w14:paraId="54E2DF70" w14:textId="77777777" w:rsidR="00F55692" w:rsidRPr="00F55692" w:rsidRDefault="00F55692" w:rsidP="00F55692">
            <w:pPr>
              <w:rPr>
                <w:rFonts w:eastAsiaTheme="minorHAnsi"/>
              </w:rPr>
            </w:pPr>
          </w:p>
          <w:p w14:paraId="362EB7A9" w14:textId="1D294FB0" w:rsidR="002E53A9" w:rsidRDefault="00F55692" w:rsidP="002E53A9">
            <w:pPr>
              <w:rPr>
                <w:rFonts w:eastAsiaTheme="minorHAnsi"/>
              </w:rPr>
            </w:pPr>
            <w:r w:rsidRPr="00F55692">
              <w:rPr>
                <w:rFonts w:eastAsiaTheme="minorHAnsi"/>
                <w:i/>
              </w:rPr>
              <w:t>KWL charts:</w:t>
            </w:r>
            <w:r>
              <w:rPr>
                <w:rFonts w:eastAsiaTheme="minorHAnsi"/>
              </w:rPr>
              <w:t xml:space="preserve"> (10 minutes)</w:t>
            </w:r>
          </w:p>
          <w:p w14:paraId="1EA2B6FD" w14:textId="77777777" w:rsidR="00F55692" w:rsidRDefault="00F55692" w:rsidP="00F55692">
            <w:pPr>
              <w:pStyle w:val="ListParagraph"/>
              <w:numPr>
                <w:ilvl w:val="0"/>
                <w:numId w:val="18"/>
              </w:numPr>
              <w:rPr>
                <w:rFonts w:eastAsiaTheme="minorHAnsi"/>
              </w:rPr>
            </w:pPr>
            <w:r>
              <w:rPr>
                <w:rFonts w:eastAsiaTheme="minorHAnsi"/>
              </w:rPr>
              <w:t xml:space="preserve">Provide the students with time to fill out the last column of their KWL chart </w:t>
            </w:r>
          </w:p>
          <w:p w14:paraId="427116CB" w14:textId="77777777" w:rsidR="00F55692" w:rsidRPr="00F55692" w:rsidRDefault="00F55692" w:rsidP="00F55692">
            <w:pPr>
              <w:pStyle w:val="ListParagraph"/>
              <w:rPr>
                <w:rFonts w:eastAsiaTheme="minorHAnsi"/>
              </w:rPr>
            </w:pPr>
          </w:p>
          <w:p w14:paraId="2CB78416" w14:textId="4162EE6D" w:rsidR="0018666C" w:rsidRDefault="0018666C" w:rsidP="006B66DA">
            <w:pPr>
              <w:tabs>
                <w:tab w:val="right" w:pos="11188"/>
              </w:tabs>
              <w:autoSpaceDE w:val="0"/>
              <w:autoSpaceDN w:val="0"/>
              <w:adjustRightInd w:val="0"/>
              <w:rPr>
                <w:b/>
                <w:u w:val="single"/>
                <w:lang w:val="en-US"/>
              </w:rPr>
            </w:pPr>
            <w:r w:rsidRPr="002E53A9">
              <w:rPr>
                <w:b/>
                <w:u w:val="single"/>
                <w:lang w:val="en-US"/>
              </w:rPr>
              <w:t>Closure (</w:t>
            </w:r>
            <w:r w:rsidR="00CE38E8">
              <w:rPr>
                <w:b/>
                <w:u w:val="single"/>
                <w:lang w:val="en-US"/>
              </w:rPr>
              <w:t>5 min)</w:t>
            </w:r>
          </w:p>
          <w:p w14:paraId="19744954" w14:textId="5CF97F05" w:rsidR="00DC7016" w:rsidRPr="00DC7016" w:rsidRDefault="00DC7016" w:rsidP="00DC7016">
            <w:pPr>
              <w:pStyle w:val="ListParagraph"/>
              <w:numPr>
                <w:ilvl w:val="0"/>
                <w:numId w:val="15"/>
              </w:numPr>
              <w:tabs>
                <w:tab w:val="right" w:pos="11188"/>
              </w:tabs>
              <w:autoSpaceDE w:val="0"/>
              <w:autoSpaceDN w:val="0"/>
              <w:adjustRightInd w:val="0"/>
              <w:rPr>
                <w:b/>
                <w:u w:val="single"/>
                <w:lang w:val="en-US"/>
              </w:rPr>
            </w:pPr>
            <w:r>
              <w:rPr>
                <w:lang w:val="en-US"/>
              </w:rPr>
              <w:t xml:space="preserve">The students </w:t>
            </w:r>
            <w:r w:rsidR="00F55692">
              <w:rPr>
                <w:lang w:val="en-US"/>
              </w:rPr>
              <w:t>will</w:t>
            </w:r>
            <w:r w:rsidR="0016102B">
              <w:rPr>
                <w:lang w:val="en-US"/>
              </w:rPr>
              <w:t xml:space="preserve"> be asked to hand in their</w:t>
            </w:r>
            <w:r w:rsidR="00F55692">
              <w:rPr>
                <w:lang w:val="en-US"/>
              </w:rPr>
              <w:t xml:space="preserve"> duotangs </w:t>
            </w:r>
          </w:p>
          <w:p w14:paraId="5773847D" w14:textId="03CC2F56" w:rsidR="002E53A9" w:rsidRPr="002E53A9" w:rsidRDefault="002E53A9" w:rsidP="002E53A9">
            <w:pPr>
              <w:rPr>
                <w:rFonts w:eastAsiaTheme="minorHAnsi"/>
                <w:sz w:val="20"/>
                <w:szCs w:val="20"/>
              </w:rPr>
            </w:pPr>
          </w:p>
        </w:tc>
      </w:tr>
    </w:tbl>
    <w:p w14:paraId="14C882EF" w14:textId="77777777" w:rsidR="001F14AB" w:rsidRPr="0093245E" w:rsidRDefault="001F14AB"/>
    <w:sectPr w:rsidR="001F14AB" w:rsidRPr="0093245E" w:rsidSect="0093245E">
      <w:pgSz w:w="12240" w:h="15840"/>
      <w:pgMar w:top="851" w:right="1134"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D00"/>
    <w:multiLevelType w:val="hybridMultilevel"/>
    <w:tmpl w:val="85B0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7274D"/>
    <w:multiLevelType w:val="multilevel"/>
    <w:tmpl w:val="CA34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186638"/>
    <w:multiLevelType w:val="hybridMultilevel"/>
    <w:tmpl w:val="8B3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93C14"/>
    <w:multiLevelType w:val="hybridMultilevel"/>
    <w:tmpl w:val="076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86F09"/>
    <w:multiLevelType w:val="hybridMultilevel"/>
    <w:tmpl w:val="039E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D028A"/>
    <w:multiLevelType w:val="hybridMultilevel"/>
    <w:tmpl w:val="1340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A16DD"/>
    <w:multiLevelType w:val="hybridMultilevel"/>
    <w:tmpl w:val="1506CD4E"/>
    <w:lvl w:ilvl="0" w:tplc="7226BD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61BDC"/>
    <w:multiLevelType w:val="hybridMultilevel"/>
    <w:tmpl w:val="2EA4D4C4"/>
    <w:lvl w:ilvl="0" w:tplc="7226BD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15CFB"/>
    <w:multiLevelType w:val="hybridMultilevel"/>
    <w:tmpl w:val="4F70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D340E"/>
    <w:multiLevelType w:val="hybridMultilevel"/>
    <w:tmpl w:val="6B70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C51F9"/>
    <w:multiLevelType w:val="hybridMultilevel"/>
    <w:tmpl w:val="FA5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61B7D"/>
    <w:multiLevelType w:val="hybridMultilevel"/>
    <w:tmpl w:val="9FC03076"/>
    <w:lvl w:ilvl="0" w:tplc="7226BDB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3228E7"/>
    <w:multiLevelType w:val="hybridMultilevel"/>
    <w:tmpl w:val="BE64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D770C"/>
    <w:multiLevelType w:val="hybridMultilevel"/>
    <w:tmpl w:val="9370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67AC9"/>
    <w:multiLevelType w:val="hybridMultilevel"/>
    <w:tmpl w:val="AB10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51788B"/>
    <w:multiLevelType w:val="hybridMultilevel"/>
    <w:tmpl w:val="86CA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51CB4"/>
    <w:multiLevelType w:val="hybridMultilevel"/>
    <w:tmpl w:val="9C86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B441CE"/>
    <w:multiLevelType w:val="hybridMultilevel"/>
    <w:tmpl w:val="6D02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7"/>
  </w:num>
  <w:num w:numId="5">
    <w:abstractNumId w:val="14"/>
  </w:num>
  <w:num w:numId="6">
    <w:abstractNumId w:val="4"/>
  </w:num>
  <w:num w:numId="7">
    <w:abstractNumId w:val="2"/>
  </w:num>
  <w:num w:numId="8">
    <w:abstractNumId w:val="17"/>
  </w:num>
  <w:num w:numId="9">
    <w:abstractNumId w:val="10"/>
  </w:num>
  <w:num w:numId="10">
    <w:abstractNumId w:val="0"/>
  </w:num>
  <w:num w:numId="11">
    <w:abstractNumId w:val="16"/>
  </w:num>
  <w:num w:numId="12">
    <w:abstractNumId w:val="12"/>
  </w:num>
  <w:num w:numId="13">
    <w:abstractNumId w:val="8"/>
  </w:num>
  <w:num w:numId="14">
    <w:abstractNumId w:val="3"/>
  </w:num>
  <w:num w:numId="15">
    <w:abstractNumId w:val="5"/>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E6"/>
    <w:rsid w:val="00024DC9"/>
    <w:rsid w:val="00032A56"/>
    <w:rsid w:val="000A372D"/>
    <w:rsid w:val="000C428B"/>
    <w:rsid w:val="000C6484"/>
    <w:rsid w:val="000D6062"/>
    <w:rsid w:val="00106D98"/>
    <w:rsid w:val="0011764D"/>
    <w:rsid w:val="0013000C"/>
    <w:rsid w:val="0016102B"/>
    <w:rsid w:val="0018666C"/>
    <w:rsid w:val="001C33C1"/>
    <w:rsid w:val="001F14AB"/>
    <w:rsid w:val="00231DF8"/>
    <w:rsid w:val="00267C47"/>
    <w:rsid w:val="002965E6"/>
    <w:rsid w:val="002C4264"/>
    <w:rsid w:val="002E53A9"/>
    <w:rsid w:val="00325981"/>
    <w:rsid w:val="00375C3E"/>
    <w:rsid w:val="003A2EAD"/>
    <w:rsid w:val="003C696B"/>
    <w:rsid w:val="003D2DE1"/>
    <w:rsid w:val="00433CAE"/>
    <w:rsid w:val="0043614C"/>
    <w:rsid w:val="00456405"/>
    <w:rsid w:val="00463185"/>
    <w:rsid w:val="004C004F"/>
    <w:rsid w:val="00500F92"/>
    <w:rsid w:val="005E34E0"/>
    <w:rsid w:val="006B54FA"/>
    <w:rsid w:val="006B66DA"/>
    <w:rsid w:val="006E2B24"/>
    <w:rsid w:val="00800979"/>
    <w:rsid w:val="008E1EDD"/>
    <w:rsid w:val="0093245E"/>
    <w:rsid w:val="009548EF"/>
    <w:rsid w:val="00956FAC"/>
    <w:rsid w:val="00984889"/>
    <w:rsid w:val="009F494E"/>
    <w:rsid w:val="00A05E48"/>
    <w:rsid w:val="00A26569"/>
    <w:rsid w:val="00A34992"/>
    <w:rsid w:val="00A86699"/>
    <w:rsid w:val="00B018A3"/>
    <w:rsid w:val="00CC7D1B"/>
    <w:rsid w:val="00CE38E8"/>
    <w:rsid w:val="00D16BA2"/>
    <w:rsid w:val="00D26CD7"/>
    <w:rsid w:val="00D731BC"/>
    <w:rsid w:val="00DC7016"/>
    <w:rsid w:val="00E07C23"/>
    <w:rsid w:val="00E15476"/>
    <w:rsid w:val="00E55D34"/>
    <w:rsid w:val="00E805CF"/>
    <w:rsid w:val="00EB5498"/>
    <w:rsid w:val="00EC584E"/>
    <w:rsid w:val="00F01BC0"/>
    <w:rsid w:val="00F02BB2"/>
    <w:rsid w:val="00F365B5"/>
    <w:rsid w:val="00F55692"/>
    <w:rsid w:val="00F738D3"/>
    <w:rsid w:val="00F976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6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paragraph" w:styleId="ListParagraph">
    <w:name w:val="List Paragraph"/>
    <w:basedOn w:val="Normal"/>
    <w:uiPriority w:val="34"/>
    <w:qFormat/>
    <w:rsid w:val="00A34992"/>
    <w:pPr>
      <w:ind w:left="720"/>
      <w:contextualSpacing/>
    </w:pPr>
  </w:style>
  <w:style w:type="character" w:styleId="Hyperlink">
    <w:name w:val="Hyperlink"/>
    <w:basedOn w:val="DefaultParagraphFont"/>
    <w:uiPriority w:val="99"/>
    <w:unhideWhenUsed/>
    <w:rsid w:val="00A34992"/>
    <w:rPr>
      <w:color w:val="0000FF" w:themeColor="hyperlink"/>
      <w:u w:val="single"/>
    </w:rPr>
  </w:style>
  <w:style w:type="character" w:styleId="Strong">
    <w:name w:val="Strong"/>
    <w:basedOn w:val="DefaultParagraphFont"/>
    <w:uiPriority w:val="22"/>
    <w:qFormat/>
    <w:rsid w:val="00CE38E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paragraph" w:styleId="ListParagraph">
    <w:name w:val="List Paragraph"/>
    <w:basedOn w:val="Normal"/>
    <w:uiPriority w:val="34"/>
    <w:qFormat/>
    <w:rsid w:val="00A34992"/>
    <w:pPr>
      <w:ind w:left="720"/>
      <w:contextualSpacing/>
    </w:pPr>
  </w:style>
  <w:style w:type="character" w:styleId="Hyperlink">
    <w:name w:val="Hyperlink"/>
    <w:basedOn w:val="DefaultParagraphFont"/>
    <w:uiPriority w:val="99"/>
    <w:unhideWhenUsed/>
    <w:rsid w:val="00A34992"/>
    <w:rPr>
      <w:color w:val="0000FF" w:themeColor="hyperlink"/>
      <w:u w:val="single"/>
    </w:rPr>
  </w:style>
  <w:style w:type="character" w:styleId="Strong">
    <w:name w:val="Strong"/>
    <w:basedOn w:val="DefaultParagraphFont"/>
    <w:uiPriority w:val="22"/>
    <w:qFormat/>
    <w:rsid w:val="00CE3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6091">
      <w:bodyDiv w:val="1"/>
      <w:marLeft w:val="0"/>
      <w:marRight w:val="0"/>
      <w:marTop w:val="0"/>
      <w:marBottom w:val="0"/>
      <w:divBdr>
        <w:top w:val="none" w:sz="0" w:space="0" w:color="auto"/>
        <w:left w:val="none" w:sz="0" w:space="0" w:color="auto"/>
        <w:bottom w:val="none" w:sz="0" w:space="0" w:color="auto"/>
        <w:right w:val="none" w:sz="0" w:space="0" w:color="auto"/>
      </w:divBdr>
    </w:div>
    <w:div w:id="847670913">
      <w:bodyDiv w:val="1"/>
      <w:marLeft w:val="0"/>
      <w:marRight w:val="0"/>
      <w:marTop w:val="0"/>
      <w:marBottom w:val="0"/>
      <w:divBdr>
        <w:top w:val="none" w:sz="0" w:space="0" w:color="auto"/>
        <w:left w:val="none" w:sz="0" w:space="0" w:color="auto"/>
        <w:bottom w:val="none" w:sz="0" w:space="0" w:color="auto"/>
        <w:right w:val="none" w:sz="0" w:space="0" w:color="auto"/>
      </w:divBdr>
    </w:div>
    <w:div w:id="1020205955">
      <w:bodyDiv w:val="1"/>
      <w:marLeft w:val="0"/>
      <w:marRight w:val="0"/>
      <w:marTop w:val="0"/>
      <w:marBottom w:val="0"/>
      <w:divBdr>
        <w:top w:val="none" w:sz="0" w:space="0" w:color="auto"/>
        <w:left w:val="none" w:sz="0" w:space="0" w:color="auto"/>
        <w:bottom w:val="none" w:sz="0" w:space="0" w:color="auto"/>
        <w:right w:val="none" w:sz="0" w:space="0" w:color="auto"/>
      </w:divBdr>
    </w:div>
    <w:div w:id="1073697592">
      <w:bodyDiv w:val="1"/>
      <w:marLeft w:val="0"/>
      <w:marRight w:val="0"/>
      <w:marTop w:val="0"/>
      <w:marBottom w:val="0"/>
      <w:divBdr>
        <w:top w:val="none" w:sz="0" w:space="0" w:color="auto"/>
        <w:left w:val="none" w:sz="0" w:space="0" w:color="auto"/>
        <w:bottom w:val="none" w:sz="0" w:space="0" w:color="auto"/>
        <w:right w:val="none" w:sz="0" w:space="0" w:color="auto"/>
      </w:divBdr>
    </w:div>
    <w:div w:id="1308972956">
      <w:bodyDiv w:val="1"/>
      <w:marLeft w:val="0"/>
      <w:marRight w:val="0"/>
      <w:marTop w:val="0"/>
      <w:marBottom w:val="0"/>
      <w:divBdr>
        <w:top w:val="none" w:sz="0" w:space="0" w:color="auto"/>
        <w:left w:val="none" w:sz="0" w:space="0" w:color="auto"/>
        <w:bottom w:val="none" w:sz="0" w:space="0" w:color="auto"/>
        <w:right w:val="none" w:sz="0" w:space="0" w:color="auto"/>
      </w:divBdr>
    </w:div>
    <w:div w:id="1632206284">
      <w:bodyDiv w:val="1"/>
      <w:marLeft w:val="0"/>
      <w:marRight w:val="0"/>
      <w:marTop w:val="0"/>
      <w:marBottom w:val="0"/>
      <w:divBdr>
        <w:top w:val="none" w:sz="0" w:space="0" w:color="auto"/>
        <w:left w:val="none" w:sz="0" w:space="0" w:color="auto"/>
        <w:bottom w:val="none" w:sz="0" w:space="0" w:color="auto"/>
        <w:right w:val="none" w:sz="0" w:space="0" w:color="auto"/>
      </w:divBdr>
    </w:div>
    <w:div w:id="1641494420">
      <w:bodyDiv w:val="1"/>
      <w:marLeft w:val="0"/>
      <w:marRight w:val="0"/>
      <w:marTop w:val="0"/>
      <w:marBottom w:val="0"/>
      <w:divBdr>
        <w:top w:val="none" w:sz="0" w:space="0" w:color="auto"/>
        <w:left w:val="none" w:sz="0" w:space="0" w:color="auto"/>
        <w:bottom w:val="none" w:sz="0" w:space="0" w:color="auto"/>
        <w:right w:val="none" w:sz="0" w:space="0" w:color="auto"/>
      </w:divBdr>
    </w:div>
    <w:div w:id="1732923406">
      <w:bodyDiv w:val="1"/>
      <w:marLeft w:val="0"/>
      <w:marRight w:val="0"/>
      <w:marTop w:val="0"/>
      <w:marBottom w:val="0"/>
      <w:divBdr>
        <w:top w:val="none" w:sz="0" w:space="0" w:color="auto"/>
        <w:left w:val="none" w:sz="0" w:space="0" w:color="auto"/>
        <w:bottom w:val="none" w:sz="0" w:space="0" w:color="auto"/>
        <w:right w:val="none" w:sz="0" w:space="0" w:color="auto"/>
      </w:divBdr>
    </w:div>
    <w:div w:id="20117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docs.google.com/presentation/d/1j5CLvblmK14XMfmM50oB5RwYROWnrB2Xla3X_z64mo8/edit?usp=shar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5991-C66F-9E47-B793-243B1E7D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580</Words>
  <Characters>3310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Faculty of Education, University of Regina</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edtech</dc:creator>
  <cp:lastModifiedBy>Laneise Scharback</cp:lastModifiedBy>
  <cp:revision>10</cp:revision>
  <cp:lastPrinted>2018-03-26T02:44:00Z</cp:lastPrinted>
  <dcterms:created xsi:type="dcterms:W3CDTF">2018-03-26T00:45:00Z</dcterms:created>
  <dcterms:modified xsi:type="dcterms:W3CDTF">2018-04-11T23:44:00Z</dcterms:modified>
</cp:coreProperties>
</file>