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7B8C9" w14:textId="78B4722F" w:rsidR="002965E6" w:rsidRPr="0093245E" w:rsidRDefault="0093245E" w:rsidP="0093245E">
      <w:pPr>
        <w:pStyle w:val="Caption"/>
        <w:rPr>
          <w:rFonts w:ascii="Times New Roman" w:hAnsi="Times New Roman"/>
        </w:rPr>
      </w:pPr>
      <w:r w:rsidRPr="0093245E">
        <w:rPr>
          <w:rFonts w:ascii="Times New Roman" w:hAnsi="Times New Roman"/>
        </w:rPr>
        <w:t>Lesson Plan</w:t>
      </w:r>
      <w:r w:rsidR="006B66DA">
        <w:rPr>
          <w:rFonts w:ascii="Times New Roman" w:hAnsi="Times New Roman"/>
        </w:rPr>
        <w:t xml:space="preserve"> #6</w:t>
      </w:r>
      <w:r w:rsidR="0013000C">
        <w:rPr>
          <w:rFonts w:ascii="Times New Roman" w:hAnsi="Times New Roman"/>
        </w:rPr>
        <w:br/>
      </w:r>
    </w:p>
    <w:p w14:paraId="3718E3BE" w14:textId="43A0BFC2" w:rsidR="002965E6" w:rsidRPr="0093245E" w:rsidRDefault="001C33C1" w:rsidP="0093245E">
      <w:pPr>
        <w:tabs>
          <w:tab w:val="left" w:pos="1440"/>
        </w:tabs>
        <w:autoSpaceDE w:val="0"/>
        <w:autoSpaceDN w:val="0"/>
        <w:adjustRightInd w:val="0"/>
        <w:rPr>
          <w:b/>
          <w:lang w:val="en-US"/>
        </w:rPr>
      </w:pPr>
      <w:r>
        <w:rPr>
          <w:b/>
          <w:lang w:val="en-US"/>
        </w:rPr>
        <w:t xml:space="preserve">Name: Laneise Scharback </w:t>
      </w:r>
      <w:r w:rsidR="002965E6" w:rsidRPr="0093245E">
        <w:rPr>
          <w:b/>
          <w:lang w:val="en-US"/>
        </w:rPr>
        <w:tab/>
      </w:r>
      <w:r w:rsidR="0093245E">
        <w:rPr>
          <w:b/>
          <w:lang w:val="en-US"/>
        </w:rPr>
        <w:t xml:space="preserve">                  </w:t>
      </w:r>
      <w:r>
        <w:rPr>
          <w:b/>
          <w:lang w:val="en-US"/>
        </w:rPr>
        <w:t xml:space="preserve">                       Date: March 1</w:t>
      </w:r>
      <w:r w:rsidR="006B66DA">
        <w:rPr>
          <w:b/>
          <w:lang w:val="en-US"/>
        </w:rPr>
        <w:t>9</w:t>
      </w:r>
      <w:r w:rsidRPr="001C33C1">
        <w:rPr>
          <w:b/>
          <w:vertAlign w:val="superscript"/>
          <w:lang w:val="en-US"/>
        </w:rPr>
        <w:t>th</w:t>
      </w:r>
      <w:r>
        <w:rPr>
          <w:b/>
          <w:lang w:val="en-US"/>
        </w:rPr>
        <w:t>, 2018</w:t>
      </w:r>
    </w:p>
    <w:p w14:paraId="50E5B901" w14:textId="77777777" w:rsidR="002965E6" w:rsidRPr="0093245E" w:rsidRDefault="002965E6" w:rsidP="0093245E">
      <w:pPr>
        <w:tabs>
          <w:tab w:val="left" w:pos="1440"/>
        </w:tabs>
        <w:autoSpaceDE w:val="0"/>
        <w:autoSpaceDN w:val="0"/>
        <w:adjustRightInd w:val="0"/>
        <w:rPr>
          <w:b/>
          <w:lang w:val="en-US"/>
        </w:rPr>
      </w:pPr>
      <w:r w:rsidRPr="0093245E">
        <w:rPr>
          <w:b/>
          <w:lang w:val="en-US"/>
        </w:rPr>
        <w:t>Subject</w:t>
      </w:r>
      <w:r w:rsidR="001C33C1">
        <w:rPr>
          <w:b/>
          <w:lang w:val="en-US"/>
        </w:rPr>
        <w:t>: Social Studies</w:t>
      </w:r>
      <w:r w:rsidR="0093245E">
        <w:rPr>
          <w:b/>
          <w:lang w:val="en-US"/>
        </w:rPr>
        <w:t xml:space="preserve">                 </w:t>
      </w:r>
      <w:r w:rsidR="001C33C1">
        <w:rPr>
          <w:b/>
          <w:lang w:val="en-US"/>
        </w:rPr>
        <w:t xml:space="preserve">                                 Grade: 6/7</w:t>
      </w:r>
    </w:p>
    <w:p w14:paraId="17F7320F" w14:textId="77777777" w:rsidR="002965E6" w:rsidRPr="0093245E" w:rsidRDefault="002965E6" w:rsidP="002965E6">
      <w:pPr>
        <w:tabs>
          <w:tab w:val="left" w:pos="10005"/>
          <w:tab w:val="right" w:pos="10800"/>
        </w:tabs>
        <w:autoSpaceDE w:val="0"/>
        <w:autoSpaceDN w:val="0"/>
        <w:adjustRightInd w:val="0"/>
        <w:rPr>
          <w:lang w:val="en-US"/>
        </w:rPr>
      </w:pPr>
    </w:p>
    <w:tbl>
      <w:tblPr>
        <w:tblW w:w="10526"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5807"/>
        <w:gridCol w:w="4719"/>
      </w:tblGrid>
      <w:tr w:rsidR="0093245E" w:rsidRPr="0093245E" w14:paraId="28E33D1C" w14:textId="77777777" w:rsidTr="00433CAE">
        <w:trPr>
          <w:cantSplit/>
          <w:trHeight w:val="864"/>
          <w:jc w:val="center"/>
        </w:trPr>
        <w:tc>
          <w:tcPr>
            <w:tcW w:w="10526" w:type="dxa"/>
            <w:gridSpan w:val="2"/>
          </w:tcPr>
          <w:p w14:paraId="01482300" w14:textId="77777777" w:rsidR="0093245E" w:rsidRPr="0093245E" w:rsidRDefault="0093245E" w:rsidP="00CC7D1B">
            <w:pPr>
              <w:tabs>
                <w:tab w:val="left" w:pos="315"/>
                <w:tab w:val="left" w:pos="6132"/>
                <w:tab w:val="right" w:pos="10800"/>
              </w:tabs>
              <w:autoSpaceDE w:val="0"/>
              <w:autoSpaceDN w:val="0"/>
              <w:adjustRightInd w:val="0"/>
              <w:rPr>
                <w:b/>
                <w:lang w:val="en-US"/>
              </w:rPr>
            </w:pPr>
            <w:r w:rsidRPr="0093245E">
              <w:rPr>
                <w:b/>
                <w:lang w:val="en-US"/>
              </w:rPr>
              <w:t xml:space="preserve">Essential Question </w:t>
            </w:r>
            <w:r w:rsidRPr="0093245E">
              <w:rPr>
                <w:lang w:val="en-US"/>
              </w:rPr>
              <w:t xml:space="preserve">(guiding </w:t>
            </w:r>
            <w:r>
              <w:rPr>
                <w:lang w:val="en-US"/>
              </w:rPr>
              <w:t xml:space="preserve">overall </w:t>
            </w:r>
            <w:r w:rsidRPr="0093245E">
              <w:rPr>
                <w:lang w:val="en-US"/>
              </w:rPr>
              <w:t>unit of study):</w:t>
            </w:r>
            <w:r w:rsidRPr="0093245E">
              <w:rPr>
                <w:b/>
                <w:lang w:val="en-US"/>
              </w:rPr>
              <w:t xml:space="preserve"> </w:t>
            </w:r>
            <w:r w:rsidR="001C33C1">
              <w:rPr>
                <w:b/>
                <w:lang w:val="en-US"/>
              </w:rPr>
              <w:t>Why are Relationships Important?</w:t>
            </w:r>
          </w:p>
          <w:p w14:paraId="4773574B" w14:textId="77777777" w:rsidR="0093245E" w:rsidRPr="0093245E" w:rsidRDefault="0093245E" w:rsidP="00CC7D1B">
            <w:pPr>
              <w:tabs>
                <w:tab w:val="left" w:pos="315"/>
                <w:tab w:val="left" w:pos="6132"/>
                <w:tab w:val="right" w:pos="10800"/>
              </w:tabs>
              <w:autoSpaceDE w:val="0"/>
              <w:autoSpaceDN w:val="0"/>
              <w:adjustRightInd w:val="0"/>
              <w:rPr>
                <w:b/>
                <w:lang w:val="en-US"/>
              </w:rPr>
            </w:pPr>
          </w:p>
          <w:p w14:paraId="2EE8BD1A" w14:textId="2DDA19A0" w:rsidR="0093245E" w:rsidRPr="0093245E" w:rsidRDefault="0093245E" w:rsidP="00CC7D1B">
            <w:pPr>
              <w:tabs>
                <w:tab w:val="left" w:pos="315"/>
                <w:tab w:val="left" w:pos="6132"/>
                <w:tab w:val="right" w:pos="10800"/>
              </w:tabs>
              <w:autoSpaceDE w:val="0"/>
              <w:autoSpaceDN w:val="0"/>
              <w:adjustRightInd w:val="0"/>
              <w:rPr>
                <w:b/>
                <w:lang w:val="en-US"/>
              </w:rPr>
            </w:pPr>
            <w:r w:rsidRPr="0093245E">
              <w:rPr>
                <w:b/>
                <w:lang w:val="en-US"/>
              </w:rPr>
              <w:t xml:space="preserve">Guiding Questions </w:t>
            </w:r>
            <w:r w:rsidRPr="0093245E">
              <w:rPr>
                <w:lang w:val="en-US"/>
              </w:rPr>
              <w:t>(specific to this lesson):</w:t>
            </w:r>
            <w:r w:rsidR="001C33C1">
              <w:rPr>
                <w:lang w:val="en-US"/>
              </w:rPr>
              <w:t xml:space="preserve"> </w:t>
            </w:r>
            <w:r w:rsidR="00E805CF" w:rsidRPr="00E805CF">
              <w:rPr>
                <w:b/>
                <w:lang w:val="en-US"/>
              </w:rPr>
              <w:t>What is the relationship between power and authority?</w:t>
            </w:r>
          </w:p>
          <w:p w14:paraId="1693384A" w14:textId="77777777" w:rsidR="0093245E" w:rsidRPr="0093245E" w:rsidRDefault="0093245E" w:rsidP="00CC7D1B">
            <w:pPr>
              <w:tabs>
                <w:tab w:val="left" w:pos="315"/>
                <w:tab w:val="left" w:pos="6132"/>
                <w:tab w:val="right" w:pos="10800"/>
              </w:tabs>
              <w:autoSpaceDE w:val="0"/>
              <w:autoSpaceDN w:val="0"/>
              <w:adjustRightInd w:val="0"/>
              <w:rPr>
                <w:b/>
                <w:lang w:val="en-US"/>
              </w:rPr>
            </w:pPr>
          </w:p>
        </w:tc>
      </w:tr>
      <w:tr w:rsidR="0093245E" w:rsidRPr="0093245E" w14:paraId="685CCE23" w14:textId="77777777" w:rsidTr="002E53A9">
        <w:trPr>
          <w:cantSplit/>
          <w:trHeight w:val="5043"/>
          <w:jc w:val="center"/>
        </w:trPr>
        <w:tc>
          <w:tcPr>
            <w:tcW w:w="5807" w:type="dxa"/>
          </w:tcPr>
          <w:p w14:paraId="30AC26ED" w14:textId="77777777" w:rsidR="0093245E" w:rsidRDefault="0093245E" w:rsidP="00CC7D1B">
            <w:pPr>
              <w:tabs>
                <w:tab w:val="left" w:pos="315"/>
                <w:tab w:val="left" w:pos="6132"/>
                <w:tab w:val="right" w:pos="10800"/>
              </w:tabs>
              <w:autoSpaceDE w:val="0"/>
              <w:autoSpaceDN w:val="0"/>
              <w:adjustRightInd w:val="0"/>
              <w:rPr>
                <w:b/>
                <w:lang w:val="en-US"/>
              </w:rPr>
            </w:pPr>
            <w:r w:rsidRPr="0093245E">
              <w:rPr>
                <w:b/>
                <w:lang w:val="en-US"/>
              </w:rPr>
              <w:t>Outcomes</w:t>
            </w:r>
            <w:r w:rsidRPr="004C004F">
              <w:rPr>
                <w:lang w:val="en-US"/>
              </w:rPr>
              <w:t>: (What should students know, understand and be able to do as a result of this lesson</w:t>
            </w:r>
            <w:r w:rsidR="0018666C">
              <w:rPr>
                <w:lang w:val="en-US"/>
              </w:rPr>
              <w:t>?)</w:t>
            </w:r>
          </w:p>
          <w:p w14:paraId="575E1E13" w14:textId="77777777" w:rsidR="0093245E" w:rsidRPr="0093245E" w:rsidRDefault="0093245E" w:rsidP="00CC7D1B">
            <w:pPr>
              <w:tabs>
                <w:tab w:val="left" w:pos="315"/>
                <w:tab w:val="left" w:pos="6132"/>
                <w:tab w:val="right" w:pos="10800"/>
              </w:tabs>
              <w:autoSpaceDE w:val="0"/>
              <w:autoSpaceDN w:val="0"/>
              <w:adjustRightInd w:val="0"/>
              <w:rPr>
                <w:b/>
                <w:lang w:val="en-US"/>
              </w:rPr>
            </w:pPr>
          </w:p>
          <w:p w14:paraId="50B49FC9" w14:textId="77777777" w:rsidR="0093245E" w:rsidRPr="0093245E" w:rsidRDefault="0093245E" w:rsidP="00CC7D1B">
            <w:pPr>
              <w:tabs>
                <w:tab w:val="left" w:pos="315"/>
                <w:tab w:val="left" w:pos="6132"/>
                <w:tab w:val="right" w:pos="10800"/>
              </w:tabs>
              <w:autoSpaceDE w:val="0"/>
              <w:autoSpaceDN w:val="0"/>
              <w:adjustRightInd w:val="0"/>
              <w:rPr>
                <w:b/>
                <w:lang w:val="en-US"/>
              </w:rPr>
            </w:pPr>
          </w:p>
          <w:p w14:paraId="3C62B68A" w14:textId="77777777" w:rsidR="0018666C" w:rsidRPr="001C33C1" w:rsidRDefault="001C33C1" w:rsidP="00CC7D1B">
            <w:pPr>
              <w:tabs>
                <w:tab w:val="left" w:pos="315"/>
                <w:tab w:val="left" w:pos="6132"/>
                <w:tab w:val="right" w:pos="10800"/>
              </w:tabs>
              <w:autoSpaceDE w:val="0"/>
              <w:autoSpaceDN w:val="0"/>
              <w:adjustRightInd w:val="0"/>
              <w:rPr>
                <w:rFonts w:asciiTheme="majorHAnsi" w:hAnsiTheme="majorHAnsi"/>
                <w:b/>
                <w:lang w:val="en-US"/>
              </w:rPr>
            </w:pPr>
            <w:r w:rsidRPr="001C33C1">
              <w:rPr>
                <w:rFonts w:asciiTheme="majorHAnsi" w:hAnsiTheme="majorHAnsi"/>
                <w:b/>
                <w:lang w:val="en-US"/>
              </w:rPr>
              <w:t xml:space="preserve">PA6.1- </w:t>
            </w:r>
            <w:r w:rsidRPr="001C33C1">
              <w:rPr>
                <w:rFonts w:asciiTheme="majorHAnsi" w:hAnsiTheme="majorHAnsi"/>
                <w:color w:val="000000"/>
                <w:szCs w:val="18"/>
                <w:shd w:val="clear" w:color="auto" w:fill="FFFFFF"/>
              </w:rPr>
              <w:t>Examine the relationship between an individual's power and authority and the power and authority of others.</w:t>
            </w:r>
          </w:p>
          <w:p w14:paraId="3201A1C7" w14:textId="77777777" w:rsidR="00500F92" w:rsidRPr="0093245E" w:rsidRDefault="00500F92" w:rsidP="00CC7D1B">
            <w:pPr>
              <w:tabs>
                <w:tab w:val="left" w:pos="315"/>
                <w:tab w:val="left" w:pos="6132"/>
                <w:tab w:val="right" w:pos="10800"/>
              </w:tabs>
              <w:autoSpaceDE w:val="0"/>
              <w:autoSpaceDN w:val="0"/>
              <w:adjustRightInd w:val="0"/>
              <w:rPr>
                <w:b/>
                <w:lang w:val="en-US"/>
              </w:rPr>
            </w:pPr>
          </w:p>
        </w:tc>
        <w:tc>
          <w:tcPr>
            <w:tcW w:w="4719" w:type="dxa"/>
          </w:tcPr>
          <w:p w14:paraId="03A81A60" w14:textId="77777777" w:rsidR="0018666C" w:rsidRDefault="0093245E" w:rsidP="00F365B5">
            <w:pPr>
              <w:tabs>
                <w:tab w:val="left" w:pos="315"/>
                <w:tab w:val="left" w:pos="6132"/>
                <w:tab w:val="right" w:pos="10800"/>
              </w:tabs>
              <w:autoSpaceDE w:val="0"/>
              <w:autoSpaceDN w:val="0"/>
              <w:adjustRightInd w:val="0"/>
              <w:rPr>
                <w:lang w:val="en-US"/>
              </w:rPr>
            </w:pPr>
            <w:r w:rsidRPr="0093245E">
              <w:rPr>
                <w:b/>
                <w:lang w:val="en-US"/>
              </w:rPr>
              <w:t xml:space="preserve">Indicators </w:t>
            </w:r>
            <w:r w:rsidRPr="0013000C">
              <w:rPr>
                <w:lang w:val="en-US"/>
              </w:rPr>
              <w:t xml:space="preserve">(Assessment Evidence): </w:t>
            </w:r>
            <w:r w:rsidRPr="004C004F">
              <w:rPr>
                <w:lang w:val="en-US"/>
              </w:rPr>
              <w:t>(What will students do to show what they have learned</w:t>
            </w:r>
            <w:r w:rsidR="0018666C">
              <w:rPr>
                <w:lang w:val="en-US"/>
              </w:rPr>
              <w:t>?)</w:t>
            </w:r>
            <w:r w:rsidR="0013000C">
              <w:rPr>
                <w:lang w:val="en-US"/>
              </w:rPr>
              <w:t xml:space="preserve"> </w:t>
            </w:r>
            <w:r w:rsidR="00F365B5">
              <w:rPr>
                <w:lang w:val="en-US"/>
              </w:rPr>
              <w:t>Use I can statements.</w:t>
            </w:r>
          </w:p>
          <w:p w14:paraId="63088880" w14:textId="77777777" w:rsidR="001C33C1" w:rsidRDefault="001C33C1" w:rsidP="00F365B5">
            <w:pPr>
              <w:tabs>
                <w:tab w:val="left" w:pos="315"/>
                <w:tab w:val="left" w:pos="6132"/>
                <w:tab w:val="right" w:pos="10800"/>
              </w:tabs>
              <w:autoSpaceDE w:val="0"/>
              <w:autoSpaceDN w:val="0"/>
              <w:adjustRightInd w:val="0"/>
              <w:rPr>
                <w:lang w:val="en-US"/>
              </w:rPr>
            </w:pPr>
          </w:p>
          <w:p w14:paraId="2C8B61DC" w14:textId="77777777" w:rsidR="00956FAC" w:rsidRPr="00956FAC" w:rsidRDefault="00956FAC" w:rsidP="00956FAC">
            <w:pPr>
              <w:rPr>
                <w:rFonts w:asciiTheme="majorHAnsi" w:hAnsiTheme="majorHAnsi"/>
              </w:rPr>
            </w:pPr>
            <w:r w:rsidRPr="00956FAC">
              <w:rPr>
                <w:rFonts w:asciiTheme="majorHAnsi" w:hAnsiTheme="majorHAnsi"/>
                <w:b/>
              </w:rPr>
              <w:t>(</w:t>
            </w:r>
            <w:proofErr w:type="gramStart"/>
            <w:r w:rsidRPr="00956FAC">
              <w:rPr>
                <w:rFonts w:asciiTheme="majorHAnsi" w:hAnsiTheme="majorHAnsi"/>
                <w:b/>
              </w:rPr>
              <w:t>c</w:t>
            </w:r>
            <w:proofErr w:type="gramEnd"/>
            <w:r w:rsidRPr="00956FAC">
              <w:rPr>
                <w:rFonts w:asciiTheme="majorHAnsi" w:hAnsiTheme="majorHAnsi"/>
                <w:b/>
              </w:rPr>
              <w:t xml:space="preserve">)- </w:t>
            </w:r>
            <w:r w:rsidRPr="00956FAC">
              <w:rPr>
                <w:rFonts w:asciiTheme="majorHAnsi" w:hAnsiTheme="majorHAnsi"/>
                <w:color w:val="000000"/>
                <w:shd w:val="clear" w:color="auto" w:fill="FFFFFF"/>
              </w:rPr>
              <w:t>Determine traits common to individuals who are perceived as effective leaders in a variety of contexts in the local, provincial, territorial, national, or international arena.</w:t>
            </w:r>
          </w:p>
          <w:p w14:paraId="1EA984EA" w14:textId="78C9D96A" w:rsidR="00106D98" w:rsidRPr="00956FAC" w:rsidRDefault="00956FAC" w:rsidP="00956FAC">
            <w:pPr>
              <w:spacing w:before="100" w:beforeAutospacing="1" w:after="100" w:afterAutospacing="1"/>
              <w:rPr>
                <w:rFonts w:asciiTheme="majorHAnsi" w:hAnsiTheme="majorHAnsi"/>
                <w:color w:val="000000"/>
              </w:rPr>
            </w:pPr>
            <w:r w:rsidRPr="00956FAC">
              <w:rPr>
                <w:rFonts w:asciiTheme="majorHAnsi" w:hAnsiTheme="majorHAnsi"/>
                <w:b/>
              </w:rPr>
              <w:t>(</w:t>
            </w:r>
            <w:proofErr w:type="gramStart"/>
            <w:r w:rsidRPr="00956FAC">
              <w:rPr>
                <w:rFonts w:asciiTheme="majorHAnsi" w:hAnsiTheme="majorHAnsi"/>
                <w:b/>
              </w:rPr>
              <w:t>d</w:t>
            </w:r>
            <w:proofErr w:type="gramEnd"/>
            <w:r w:rsidRPr="00956FAC">
              <w:rPr>
                <w:rFonts w:asciiTheme="majorHAnsi" w:hAnsiTheme="majorHAnsi"/>
                <w:b/>
              </w:rPr>
              <w:t xml:space="preserve">)- </w:t>
            </w:r>
            <w:r w:rsidRPr="00956FAC">
              <w:rPr>
                <w:rFonts w:asciiTheme="majorHAnsi" w:hAnsiTheme="majorHAnsi"/>
                <w:color w:val="000000"/>
                <w:shd w:val="clear" w:color="auto" w:fill="FFFFFF"/>
              </w:rPr>
              <w:t xml:space="preserve">Identify and examine the characteristics of local, provincial, national, and international leaders and organizations in order to </w:t>
            </w:r>
            <w:r w:rsidRPr="00956FAC">
              <w:rPr>
                <w:rFonts w:asciiTheme="majorHAnsi" w:hAnsiTheme="majorHAnsi"/>
                <w:color w:val="000000"/>
              </w:rPr>
              <w:t>show the relationship between the power and authority of those individuals and organizations, and the power and authority of others</w:t>
            </w:r>
            <w:r w:rsidR="006B66DA">
              <w:rPr>
                <w:rFonts w:asciiTheme="majorHAnsi" w:hAnsiTheme="majorHAnsi"/>
                <w:color w:val="000000"/>
              </w:rPr>
              <w:t xml:space="preserve">. </w:t>
            </w:r>
          </w:p>
        </w:tc>
      </w:tr>
      <w:tr w:rsidR="002965E6" w:rsidRPr="0093245E" w14:paraId="6778409F" w14:textId="77777777" w:rsidTr="001C33C1">
        <w:trPr>
          <w:cantSplit/>
          <w:trHeight w:val="816"/>
          <w:jc w:val="center"/>
        </w:trPr>
        <w:tc>
          <w:tcPr>
            <w:tcW w:w="10526" w:type="dxa"/>
            <w:gridSpan w:val="2"/>
          </w:tcPr>
          <w:p w14:paraId="4B5CF958" w14:textId="6ADC50F8" w:rsidR="0093245E" w:rsidRPr="0093245E" w:rsidRDefault="00267C47" w:rsidP="0093245E">
            <w:pPr>
              <w:rPr>
                <w:b/>
                <w:lang w:val="en-US"/>
              </w:rPr>
            </w:pPr>
            <w:r>
              <w:rPr>
                <w:b/>
                <w:lang w:val="en-US"/>
              </w:rPr>
              <w:t>Assessment Strategies</w:t>
            </w:r>
            <w:r w:rsidRPr="00267C47">
              <w:rPr>
                <w:lang w:val="en-US"/>
              </w:rPr>
              <w:t>: (formative</w:t>
            </w:r>
            <w:r w:rsidR="008E1EDD">
              <w:rPr>
                <w:lang w:val="en-US"/>
              </w:rPr>
              <w:t>-</w:t>
            </w:r>
            <w:r w:rsidR="008E1EDD">
              <w:rPr>
                <w:i/>
                <w:lang w:val="en-US"/>
              </w:rPr>
              <w:t>before</w:t>
            </w:r>
            <w:r w:rsidR="008E1EDD" w:rsidRPr="008E1EDD">
              <w:rPr>
                <w:i/>
                <w:lang w:val="en-US"/>
              </w:rPr>
              <w:t xml:space="preserve"> &amp; during</w:t>
            </w:r>
            <w:r w:rsidRPr="00267C47">
              <w:rPr>
                <w:lang w:val="en-US"/>
              </w:rPr>
              <w:t xml:space="preserve"> &amp; summative</w:t>
            </w:r>
            <w:r w:rsidR="008E1EDD">
              <w:rPr>
                <w:lang w:val="en-US"/>
              </w:rPr>
              <w:t xml:space="preserve"> - </w:t>
            </w:r>
            <w:r w:rsidR="008E1EDD" w:rsidRPr="008E1EDD">
              <w:rPr>
                <w:i/>
                <w:lang w:val="en-US"/>
              </w:rPr>
              <w:t>end</w:t>
            </w:r>
            <w:r w:rsidRPr="00267C47">
              <w:rPr>
                <w:lang w:val="en-US"/>
              </w:rPr>
              <w:t>)</w:t>
            </w:r>
          </w:p>
          <w:p w14:paraId="48D67CA2" w14:textId="7335A070" w:rsidR="00106D98" w:rsidRPr="0093245E" w:rsidRDefault="001C33C1" w:rsidP="006B66DA">
            <w:r>
              <w:t xml:space="preserve">During: </w:t>
            </w:r>
            <w:r w:rsidR="006B66DA">
              <w:t xml:space="preserve">Creating posters in groups, Jigsaw conversation activity </w:t>
            </w:r>
          </w:p>
        </w:tc>
      </w:tr>
      <w:tr w:rsidR="002965E6" w:rsidRPr="0093245E" w14:paraId="1263DE9F" w14:textId="77777777" w:rsidTr="00433CAE">
        <w:trPr>
          <w:cantSplit/>
          <w:trHeight w:val="795"/>
          <w:jc w:val="center"/>
        </w:trPr>
        <w:tc>
          <w:tcPr>
            <w:tcW w:w="10526" w:type="dxa"/>
            <w:gridSpan w:val="2"/>
          </w:tcPr>
          <w:p w14:paraId="0B53F193" w14:textId="3A778912" w:rsidR="002965E6" w:rsidRPr="0093245E" w:rsidRDefault="0093245E" w:rsidP="0093245E">
            <w:pPr>
              <w:rPr>
                <w:b/>
                <w:lang w:val="en-US"/>
              </w:rPr>
            </w:pPr>
            <w:r w:rsidRPr="0093245E">
              <w:rPr>
                <w:b/>
                <w:lang w:val="en-US"/>
              </w:rPr>
              <w:t xml:space="preserve">Instructional Strategies: </w:t>
            </w:r>
            <w:r w:rsidR="00267C47" w:rsidRPr="00267C47">
              <w:rPr>
                <w:lang w:val="en-US"/>
              </w:rPr>
              <w:t>(specific strategies)</w:t>
            </w:r>
          </w:p>
          <w:p w14:paraId="5F221B20" w14:textId="77777777" w:rsidR="006B66DA" w:rsidRDefault="001C33C1" w:rsidP="006B66DA">
            <w:pPr>
              <w:rPr>
                <w:lang w:val="en-US"/>
              </w:rPr>
            </w:pPr>
            <w:r w:rsidRPr="001C33C1">
              <w:rPr>
                <w:lang w:val="en-US"/>
              </w:rPr>
              <w:t>-</w:t>
            </w:r>
            <w:r w:rsidR="006B66DA">
              <w:rPr>
                <w:lang w:val="en-US"/>
              </w:rPr>
              <w:t xml:space="preserve">Group work </w:t>
            </w:r>
          </w:p>
          <w:p w14:paraId="73FED5FA" w14:textId="410AC2A6" w:rsidR="0093245E" w:rsidRPr="0093245E" w:rsidRDefault="006B66DA" w:rsidP="006B66DA">
            <w:pPr>
              <w:rPr>
                <w:b/>
                <w:lang w:val="en-US"/>
              </w:rPr>
            </w:pPr>
            <w:r>
              <w:rPr>
                <w:lang w:val="en-US"/>
              </w:rPr>
              <w:t xml:space="preserve">-Creating visual representations </w:t>
            </w:r>
          </w:p>
        </w:tc>
      </w:tr>
      <w:tr w:rsidR="002965E6" w:rsidRPr="0093245E" w14:paraId="7A4B31B1" w14:textId="77777777" w:rsidTr="00433CAE">
        <w:trPr>
          <w:cantSplit/>
          <w:trHeight w:val="975"/>
          <w:jc w:val="center"/>
        </w:trPr>
        <w:tc>
          <w:tcPr>
            <w:tcW w:w="10526" w:type="dxa"/>
            <w:gridSpan w:val="2"/>
          </w:tcPr>
          <w:p w14:paraId="1C60248C" w14:textId="77777777" w:rsidR="002965E6" w:rsidRDefault="00A05E48" w:rsidP="00CC7D1B">
            <w:pPr>
              <w:rPr>
                <w:lang w:val="en-US"/>
              </w:rPr>
            </w:pPr>
            <w:r>
              <w:rPr>
                <w:b/>
                <w:lang w:val="en-US"/>
              </w:rPr>
              <w:t>Adaptive Dimension: Differentiated Learning</w:t>
            </w:r>
            <w:r w:rsidR="0018666C">
              <w:rPr>
                <w:b/>
                <w:lang w:val="en-US"/>
              </w:rPr>
              <w:t xml:space="preserve"> </w:t>
            </w:r>
            <w:r w:rsidR="004C004F" w:rsidRPr="004C004F">
              <w:rPr>
                <w:lang w:val="en-US"/>
              </w:rPr>
              <w:t xml:space="preserve">(what adaptations </w:t>
            </w:r>
            <w:r>
              <w:rPr>
                <w:lang w:val="en-US"/>
              </w:rPr>
              <w:t xml:space="preserve">in content, process, product and learning </w:t>
            </w:r>
            <w:r w:rsidR="004C004F">
              <w:rPr>
                <w:lang w:val="en-US"/>
              </w:rPr>
              <w:t xml:space="preserve">environment </w:t>
            </w:r>
            <w:r w:rsidR="0018666C">
              <w:rPr>
                <w:lang w:val="en-US"/>
              </w:rPr>
              <w:t>will be provided</w:t>
            </w:r>
            <w:r w:rsidR="004C004F" w:rsidRPr="004C004F">
              <w:rPr>
                <w:lang w:val="en-US"/>
              </w:rPr>
              <w:t xml:space="preserve"> to meet diverse </w:t>
            </w:r>
            <w:r w:rsidR="004C004F">
              <w:rPr>
                <w:lang w:val="en-US"/>
              </w:rPr>
              <w:t xml:space="preserve">student </w:t>
            </w:r>
            <w:r w:rsidR="004C004F" w:rsidRPr="004C004F">
              <w:rPr>
                <w:lang w:val="en-US"/>
              </w:rPr>
              <w:t>needs</w:t>
            </w:r>
            <w:r w:rsidR="0018666C">
              <w:rPr>
                <w:lang w:val="en-US"/>
              </w:rPr>
              <w:t>?)</w:t>
            </w:r>
          </w:p>
          <w:p w14:paraId="6178B658" w14:textId="77777777" w:rsidR="006B66DA" w:rsidRPr="006B66DA" w:rsidRDefault="006B66DA" w:rsidP="00CC7D1B">
            <w:pPr>
              <w:rPr>
                <w:lang w:val="en-US"/>
              </w:rPr>
            </w:pPr>
          </w:p>
          <w:p w14:paraId="2E186E46" w14:textId="72A6AF04" w:rsidR="0093245E" w:rsidRPr="0093245E" w:rsidRDefault="006B66DA" w:rsidP="006B66DA">
            <w:pPr>
              <w:rPr>
                <w:b/>
                <w:lang w:val="en-US"/>
              </w:rPr>
            </w:pPr>
            <w:r w:rsidRPr="006B66DA">
              <w:rPr>
                <w:rFonts w:cstheme="minorHAnsi"/>
              </w:rPr>
              <w:t>Activate and build on prior knowledge (Instruction), Enable students to record oral lessons (Instruction)</w:t>
            </w:r>
            <w:r w:rsidRPr="006B66DA">
              <w:rPr>
                <w:rFonts w:cstheme="minorHAnsi"/>
                <w:b/>
              </w:rPr>
              <w:t xml:space="preserve">, </w:t>
            </w:r>
            <w:r w:rsidRPr="006B66DA">
              <w:rPr>
                <w:rFonts w:cstheme="minorHAnsi"/>
              </w:rPr>
              <w:t>Increased opportunity for concept mastery (Process), Flexible Groupings (Environment)</w:t>
            </w:r>
          </w:p>
        </w:tc>
      </w:tr>
      <w:tr w:rsidR="002965E6" w:rsidRPr="0093245E" w14:paraId="7F526194" w14:textId="77777777" w:rsidTr="00A34992">
        <w:trPr>
          <w:cantSplit/>
          <w:trHeight w:val="1346"/>
          <w:jc w:val="center"/>
        </w:trPr>
        <w:tc>
          <w:tcPr>
            <w:tcW w:w="10526" w:type="dxa"/>
            <w:gridSpan w:val="2"/>
          </w:tcPr>
          <w:p w14:paraId="31BE5155" w14:textId="221767CE" w:rsidR="000C6484" w:rsidRDefault="0093245E" w:rsidP="00500F92">
            <w:pPr>
              <w:tabs>
                <w:tab w:val="right" w:pos="11188"/>
              </w:tabs>
              <w:autoSpaceDE w:val="0"/>
              <w:autoSpaceDN w:val="0"/>
              <w:adjustRightInd w:val="0"/>
              <w:rPr>
                <w:b/>
                <w:lang w:val="en-US"/>
              </w:rPr>
            </w:pPr>
            <w:r w:rsidRPr="0093245E">
              <w:rPr>
                <w:b/>
                <w:lang w:val="en-US"/>
              </w:rPr>
              <w:t>Materials Needed:</w:t>
            </w:r>
          </w:p>
          <w:p w14:paraId="4FF2D96D" w14:textId="77777777" w:rsidR="001C33C1" w:rsidRDefault="006B66DA" w:rsidP="00A34992">
            <w:pPr>
              <w:pStyle w:val="ListParagraph"/>
              <w:numPr>
                <w:ilvl w:val="0"/>
                <w:numId w:val="2"/>
              </w:numPr>
              <w:tabs>
                <w:tab w:val="right" w:pos="11188"/>
              </w:tabs>
              <w:autoSpaceDE w:val="0"/>
              <w:autoSpaceDN w:val="0"/>
              <w:adjustRightInd w:val="0"/>
              <w:rPr>
                <w:lang w:val="en-US"/>
              </w:rPr>
            </w:pPr>
            <w:r w:rsidRPr="006B66DA">
              <w:rPr>
                <w:lang w:val="en-US"/>
              </w:rPr>
              <w:t>Poster board (Orange, Blue, Green)</w:t>
            </w:r>
          </w:p>
          <w:p w14:paraId="54B644D9" w14:textId="77777777" w:rsidR="006B66DA" w:rsidRDefault="006B66DA" w:rsidP="00A34992">
            <w:pPr>
              <w:pStyle w:val="ListParagraph"/>
              <w:numPr>
                <w:ilvl w:val="0"/>
                <w:numId w:val="2"/>
              </w:numPr>
              <w:tabs>
                <w:tab w:val="right" w:pos="11188"/>
              </w:tabs>
              <w:autoSpaceDE w:val="0"/>
              <w:autoSpaceDN w:val="0"/>
              <w:adjustRightInd w:val="0"/>
              <w:rPr>
                <w:lang w:val="en-US"/>
              </w:rPr>
            </w:pPr>
            <w:r>
              <w:rPr>
                <w:lang w:val="en-US"/>
              </w:rPr>
              <w:t xml:space="preserve">Markers </w:t>
            </w:r>
          </w:p>
          <w:p w14:paraId="612450C1" w14:textId="6F7C12D1" w:rsidR="006B66DA" w:rsidRPr="006B66DA" w:rsidRDefault="006B66DA" w:rsidP="00A34992">
            <w:pPr>
              <w:pStyle w:val="ListParagraph"/>
              <w:numPr>
                <w:ilvl w:val="0"/>
                <w:numId w:val="2"/>
              </w:numPr>
              <w:tabs>
                <w:tab w:val="right" w:pos="11188"/>
              </w:tabs>
              <w:autoSpaceDE w:val="0"/>
              <w:autoSpaceDN w:val="0"/>
              <w:adjustRightInd w:val="0"/>
              <w:rPr>
                <w:lang w:val="en-US"/>
              </w:rPr>
            </w:pPr>
            <w:r>
              <w:rPr>
                <w:lang w:val="en-US"/>
              </w:rPr>
              <w:t xml:space="preserve">Laptops for students to access One Note </w:t>
            </w:r>
          </w:p>
        </w:tc>
      </w:tr>
      <w:tr w:rsidR="0018666C" w:rsidRPr="0093245E" w14:paraId="05AE8F9F" w14:textId="77777777" w:rsidTr="00A34992">
        <w:trPr>
          <w:cantSplit/>
          <w:trHeight w:val="5759"/>
          <w:jc w:val="center"/>
        </w:trPr>
        <w:tc>
          <w:tcPr>
            <w:tcW w:w="10526" w:type="dxa"/>
            <w:gridSpan w:val="2"/>
          </w:tcPr>
          <w:p w14:paraId="00E1F356" w14:textId="7F9521DD" w:rsidR="003D2DE1" w:rsidRDefault="0018666C" w:rsidP="00CC7D1B">
            <w:pPr>
              <w:tabs>
                <w:tab w:val="right" w:pos="11188"/>
              </w:tabs>
              <w:autoSpaceDE w:val="0"/>
              <w:autoSpaceDN w:val="0"/>
              <w:adjustRightInd w:val="0"/>
              <w:rPr>
                <w:lang w:val="en-US"/>
              </w:rPr>
            </w:pPr>
            <w:r>
              <w:rPr>
                <w:b/>
                <w:lang w:val="en-US"/>
              </w:rPr>
              <w:lastRenderedPageBreak/>
              <w:t>Learning Experiences:</w:t>
            </w:r>
            <w:r w:rsidR="003D2DE1">
              <w:rPr>
                <w:b/>
                <w:lang w:val="en-US"/>
              </w:rPr>
              <w:t xml:space="preserve"> 45 minute lesson</w:t>
            </w:r>
            <w:r w:rsidR="0013000C">
              <w:rPr>
                <w:b/>
                <w:lang w:val="en-US"/>
              </w:rPr>
              <w:br/>
            </w:r>
            <w:r w:rsidR="006B66DA">
              <w:rPr>
                <w:lang w:val="en-US"/>
              </w:rPr>
              <w:t xml:space="preserve">Open Up Lesson #6 Google Slide presentation </w:t>
            </w:r>
          </w:p>
          <w:p w14:paraId="5F60E103" w14:textId="4B4359E4" w:rsidR="00074E63" w:rsidRDefault="00074E63" w:rsidP="00CC7D1B">
            <w:pPr>
              <w:tabs>
                <w:tab w:val="right" w:pos="11188"/>
              </w:tabs>
              <w:autoSpaceDE w:val="0"/>
              <w:autoSpaceDN w:val="0"/>
              <w:adjustRightInd w:val="0"/>
              <w:rPr>
                <w:lang w:val="en-US"/>
              </w:rPr>
            </w:pPr>
            <w:hyperlink r:id="rId6" w:history="1">
              <w:r w:rsidRPr="004A3D78">
                <w:rPr>
                  <w:rStyle w:val="Hyperlink"/>
                  <w:lang w:val="en-US"/>
                </w:rPr>
                <w:t>https://docs.google.com/presentation/d/1la-p3PM_6kBM6mHFH8uTEN9FdgA0Wn0R9qGFF-fXt1o/edit?usp=sharing</w:t>
              </w:r>
            </w:hyperlink>
          </w:p>
          <w:p w14:paraId="22A50BA8" w14:textId="77777777" w:rsidR="00074E63" w:rsidRDefault="00074E63" w:rsidP="00CC7D1B">
            <w:pPr>
              <w:tabs>
                <w:tab w:val="right" w:pos="11188"/>
              </w:tabs>
              <w:autoSpaceDE w:val="0"/>
              <w:autoSpaceDN w:val="0"/>
              <w:adjustRightInd w:val="0"/>
              <w:rPr>
                <w:b/>
                <w:lang w:val="en-US"/>
              </w:rPr>
            </w:pPr>
            <w:bookmarkStart w:id="0" w:name="_GoBack"/>
            <w:bookmarkEnd w:id="0"/>
          </w:p>
          <w:p w14:paraId="16766E45" w14:textId="6622501C" w:rsidR="0018666C" w:rsidRPr="002E53A9" w:rsidRDefault="0018666C" w:rsidP="00CC7D1B">
            <w:pPr>
              <w:tabs>
                <w:tab w:val="right" w:pos="11188"/>
              </w:tabs>
              <w:autoSpaceDE w:val="0"/>
              <w:autoSpaceDN w:val="0"/>
              <w:adjustRightInd w:val="0"/>
              <w:rPr>
                <w:b/>
                <w:u w:val="single"/>
                <w:lang w:val="en-US"/>
              </w:rPr>
            </w:pPr>
            <w:r w:rsidRPr="002E53A9">
              <w:rPr>
                <w:b/>
                <w:u w:val="single"/>
                <w:lang w:val="en-US"/>
              </w:rPr>
              <w:t>Set (</w:t>
            </w:r>
            <w:r w:rsidR="00A34992" w:rsidRPr="002E53A9">
              <w:rPr>
                <w:b/>
                <w:u w:val="single"/>
                <w:lang w:val="en-US"/>
              </w:rPr>
              <w:t>5</w:t>
            </w:r>
            <w:r w:rsidR="00CC7D1B" w:rsidRPr="002E53A9">
              <w:rPr>
                <w:b/>
                <w:u w:val="single"/>
                <w:lang w:val="en-US"/>
              </w:rPr>
              <w:t xml:space="preserve"> </w:t>
            </w:r>
            <w:r w:rsidRPr="002E53A9">
              <w:rPr>
                <w:b/>
                <w:u w:val="single"/>
                <w:lang w:val="en-US"/>
              </w:rPr>
              <w:t>min)</w:t>
            </w:r>
          </w:p>
          <w:p w14:paraId="34FBAC3B" w14:textId="40A5BE65" w:rsidR="00A34992" w:rsidRDefault="006B66DA" w:rsidP="00CC7D1B">
            <w:pPr>
              <w:tabs>
                <w:tab w:val="right" w:pos="11188"/>
              </w:tabs>
              <w:autoSpaceDE w:val="0"/>
              <w:autoSpaceDN w:val="0"/>
              <w:adjustRightInd w:val="0"/>
              <w:rPr>
                <w:lang w:val="en-US"/>
              </w:rPr>
            </w:pPr>
            <w:r>
              <w:rPr>
                <w:lang w:val="en-US"/>
              </w:rPr>
              <w:t xml:space="preserve">-Address any questions that students may have regarding their action plans </w:t>
            </w:r>
          </w:p>
          <w:p w14:paraId="318602FB" w14:textId="00B049C7" w:rsidR="006B66DA" w:rsidRDefault="006B66DA" w:rsidP="00CC7D1B">
            <w:pPr>
              <w:tabs>
                <w:tab w:val="right" w:pos="11188"/>
              </w:tabs>
              <w:autoSpaceDE w:val="0"/>
              <w:autoSpaceDN w:val="0"/>
              <w:adjustRightInd w:val="0"/>
              <w:rPr>
                <w:lang w:val="en-US"/>
              </w:rPr>
            </w:pPr>
            <w:r>
              <w:rPr>
                <w:lang w:val="en-US"/>
              </w:rPr>
              <w:t xml:space="preserve">Have a brief class discussion about the leaders that fill each level of government. Record the responses on the board. </w:t>
            </w:r>
          </w:p>
          <w:p w14:paraId="7A6898BA" w14:textId="77777777" w:rsidR="006B66DA" w:rsidRPr="006B66DA" w:rsidRDefault="006B66DA" w:rsidP="00CC7D1B">
            <w:pPr>
              <w:tabs>
                <w:tab w:val="right" w:pos="11188"/>
              </w:tabs>
              <w:autoSpaceDE w:val="0"/>
              <w:autoSpaceDN w:val="0"/>
              <w:adjustRightInd w:val="0"/>
              <w:rPr>
                <w:color w:val="000000" w:themeColor="text1"/>
                <w:lang w:val="en-US"/>
              </w:rPr>
            </w:pPr>
            <w:r w:rsidRPr="006B66DA">
              <w:rPr>
                <w:color w:val="000000" w:themeColor="text1"/>
                <w:lang w:val="en-US"/>
              </w:rPr>
              <w:t xml:space="preserve">Municipal- Michael </w:t>
            </w:r>
            <w:proofErr w:type="spellStart"/>
            <w:r w:rsidRPr="006B66DA">
              <w:rPr>
                <w:color w:val="000000" w:themeColor="text1"/>
                <w:lang w:val="en-US"/>
              </w:rPr>
              <w:t>Fougere</w:t>
            </w:r>
            <w:proofErr w:type="spellEnd"/>
            <w:r w:rsidRPr="006B66DA">
              <w:rPr>
                <w:color w:val="000000" w:themeColor="text1"/>
                <w:lang w:val="en-US"/>
              </w:rPr>
              <w:t xml:space="preserve"> </w:t>
            </w:r>
          </w:p>
          <w:p w14:paraId="47973714" w14:textId="77777777" w:rsidR="006B66DA" w:rsidRPr="006B66DA" w:rsidRDefault="006B66DA" w:rsidP="00CC7D1B">
            <w:pPr>
              <w:tabs>
                <w:tab w:val="right" w:pos="11188"/>
              </w:tabs>
              <w:autoSpaceDE w:val="0"/>
              <w:autoSpaceDN w:val="0"/>
              <w:adjustRightInd w:val="0"/>
              <w:rPr>
                <w:color w:val="000000" w:themeColor="text1"/>
                <w:lang w:val="en-US"/>
              </w:rPr>
            </w:pPr>
            <w:r w:rsidRPr="006B66DA">
              <w:rPr>
                <w:color w:val="000000" w:themeColor="text1"/>
                <w:lang w:val="en-US"/>
              </w:rPr>
              <w:t>Provincial- Scott Moe</w:t>
            </w:r>
          </w:p>
          <w:p w14:paraId="134F3521" w14:textId="17410D67" w:rsidR="0018666C" w:rsidRDefault="006B66DA" w:rsidP="00CC7D1B">
            <w:pPr>
              <w:tabs>
                <w:tab w:val="right" w:pos="11188"/>
              </w:tabs>
              <w:autoSpaceDE w:val="0"/>
              <w:autoSpaceDN w:val="0"/>
              <w:adjustRightInd w:val="0"/>
              <w:rPr>
                <w:color w:val="000000" w:themeColor="text1"/>
                <w:lang w:val="en-US"/>
              </w:rPr>
            </w:pPr>
            <w:r w:rsidRPr="006B66DA">
              <w:rPr>
                <w:color w:val="000000" w:themeColor="text1"/>
                <w:lang w:val="en-US"/>
              </w:rPr>
              <w:t xml:space="preserve">Federal- Justin Trudeau </w:t>
            </w:r>
          </w:p>
          <w:p w14:paraId="21E81456" w14:textId="77777777" w:rsidR="00074E63" w:rsidRPr="002E53A9" w:rsidRDefault="00074E63" w:rsidP="00CC7D1B">
            <w:pPr>
              <w:tabs>
                <w:tab w:val="right" w:pos="11188"/>
              </w:tabs>
              <w:autoSpaceDE w:val="0"/>
              <w:autoSpaceDN w:val="0"/>
              <w:adjustRightInd w:val="0"/>
              <w:rPr>
                <w:color w:val="000000" w:themeColor="text1"/>
                <w:lang w:val="en-US"/>
              </w:rPr>
            </w:pPr>
          </w:p>
          <w:p w14:paraId="33C00F83" w14:textId="4792A146" w:rsidR="006B66DA" w:rsidRPr="002E53A9" w:rsidRDefault="0018666C" w:rsidP="00CC7D1B">
            <w:pPr>
              <w:tabs>
                <w:tab w:val="right" w:pos="11188"/>
              </w:tabs>
              <w:autoSpaceDE w:val="0"/>
              <w:autoSpaceDN w:val="0"/>
              <w:adjustRightInd w:val="0"/>
              <w:rPr>
                <w:b/>
                <w:u w:val="single"/>
                <w:lang w:val="en-US"/>
              </w:rPr>
            </w:pPr>
            <w:r w:rsidRPr="002E53A9">
              <w:rPr>
                <w:b/>
                <w:u w:val="single"/>
                <w:lang w:val="en-US"/>
              </w:rPr>
              <w:t>Development (</w:t>
            </w:r>
            <w:r w:rsidR="00EC584E" w:rsidRPr="002E53A9">
              <w:rPr>
                <w:b/>
                <w:u w:val="single"/>
                <w:lang w:val="en-US"/>
              </w:rPr>
              <w:t>3</w:t>
            </w:r>
            <w:r w:rsidR="006B66DA" w:rsidRPr="002E53A9">
              <w:rPr>
                <w:b/>
                <w:u w:val="single"/>
                <w:lang w:val="en-US"/>
              </w:rPr>
              <w:t>0</w:t>
            </w:r>
            <w:r w:rsidR="00CC7D1B" w:rsidRPr="002E53A9">
              <w:rPr>
                <w:b/>
                <w:u w:val="single"/>
                <w:lang w:val="en-US"/>
              </w:rPr>
              <w:t xml:space="preserve"> </w:t>
            </w:r>
            <w:r w:rsidRPr="002E53A9">
              <w:rPr>
                <w:b/>
                <w:u w:val="single"/>
                <w:lang w:val="en-US"/>
              </w:rPr>
              <w:t>min</w:t>
            </w:r>
            <w:r w:rsidR="00CC7D1B" w:rsidRPr="002E53A9">
              <w:rPr>
                <w:b/>
                <w:u w:val="single"/>
                <w:lang w:val="en-US"/>
              </w:rPr>
              <w:t>utes</w:t>
            </w:r>
            <w:r w:rsidRPr="002E53A9">
              <w:rPr>
                <w:b/>
                <w:u w:val="single"/>
                <w:lang w:val="en-US"/>
              </w:rPr>
              <w:t>)</w:t>
            </w:r>
          </w:p>
          <w:p w14:paraId="3F1B6A21" w14:textId="79F4503F" w:rsidR="006B66DA" w:rsidRPr="006B66DA" w:rsidRDefault="006B66DA" w:rsidP="00CC7D1B">
            <w:pPr>
              <w:tabs>
                <w:tab w:val="right" w:pos="11188"/>
              </w:tabs>
              <w:autoSpaceDE w:val="0"/>
              <w:autoSpaceDN w:val="0"/>
              <w:adjustRightInd w:val="0"/>
              <w:rPr>
                <w:u w:val="single"/>
                <w:lang w:val="en-US"/>
              </w:rPr>
            </w:pPr>
            <w:r>
              <w:rPr>
                <w:u w:val="single"/>
                <w:lang w:val="en-US"/>
              </w:rPr>
              <w:t xml:space="preserve">Posters </w:t>
            </w:r>
          </w:p>
          <w:p w14:paraId="24888600" w14:textId="198AAFC5" w:rsidR="00A34992" w:rsidRPr="006B66DA" w:rsidRDefault="006B66DA" w:rsidP="006B66DA">
            <w:pPr>
              <w:pStyle w:val="ListParagraph"/>
              <w:numPr>
                <w:ilvl w:val="0"/>
                <w:numId w:val="4"/>
              </w:numPr>
              <w:tabs>
                <w:tab w:val="right" w:pos="11188"/>
              </w:tabs>
              <w:autoSpaceDE w:val="0"/>
              <w:autoSpaceDN w:val="0"/>
              <w:adjustRightInd w:val="0"/>
              <w:rPr>
                <w:color w:val="000000" w:themeColor="text1"/>
                <w:lang w:val="en-US"/>
              </w:rPr>
            </w:pPr>
            <w:r w:rsidRPr="006B66DA">
              <w:rPr>
                <w:color w:val="000000" w:themeColor="text1"/>
                <w:lang w:val="en-US"/>
              </w:rPr>
              <w:t>Split the class into three groups (Each group will represent one level of government)</w:t>
            </w:r>
          </w:p>
          <w:p w14:paraId="25766F47" w14:textId="77777777" w:rsidR="006B66DA" w:rsidRPr="006B66DA" w:rsidRDefault="006B66DA" w:rsidP="006B66DA">
            <w:pPr>
              <w:pStyle w:val="ListParagraph"/>
              <w:numPr>
                <w:ilvl w:val="0"/>
                <w:numId w:val="4"/>
              </w:numPr>
              <w:tabs>
                <w:tab w:val="right" w:pos="11188"/>
              </w:tabs>
              <w:autoSpaceDE w:val="0"/>
              <w:autoSpaceDN w:val="0"/>
              <w:adjustRightInd w:val="0"/>
              <w:rPr>
                <w:color w:val="000000" w:themeColor="text1"/>
                <w:lang w:val="en-US"/>
              </w:rPr>
            </w:pPr>
            <w:r w:rsidRPr="006B66DA">
              <w:rPr>
                <w:color w:val="000000" w:themeColor="text1"/>
                <w:lang w:val="en-US"/>
              </w:rPr>
              <w:t xml:space="preserve">The students are to become experts on how these individuals use their authority and power. </w:t>
            </w:r>
          </w:p>
          <w:p w14:paraId="6D2838A2" w14:textId="607105EF" w:rsidR="006B66DA" w:rsidRPr="006B66DA" w:rsidRDefault="006B66DA" w:rsidP="006B66DA">
            <w:pPr>
              <w:pStyle w:val="ListParagraph"/>
              <w:numPr>
                <w:ilvl w:val="0"/>
                <w:numId w:val="4"/>
              </w:numPr>
              <w:tabs>
                <w:tab w:val="right" w:pos="11188"/>
              </w:tabs>
              <w:autoSpaceDE w:val="0"/>
              <w:autoSpaceDN w:val="0"/>
              <w:adjustRightInd w:val="0"/>
              <w:rPr>
                <w:color w:val="000000" w:themeColor="text1"/>
                <w:lang w:val="en-US"/>
              </w:rPr>
            </w:pPr>
            <w:r w:rsidRPr="006B66DA">
              <w:rPr>
                <w:color w:val="000000" w:themeColor="text1"/>
                <w:lang w:val="en-US"/>
              </w:rPr>
              <w:t xml:space="preserve">Poster paper comes in orange, blue, and green. </w:t>
            </w:r>
            <w:r>
              <w:rPr>
                <w:color w:val="000000" w:themeColor="text1"/>
                <w:lang w:val="en-US"/>
              </w:rPr>
              <w:t xml:space="preserve">These posters will eventually be laminated and posted above the coat hooks in the back of the classroom. </w:t>
            </w:r>
          </w:p>
          <w:p w14:paraId="2CF31A90" w14:textId="77777777" w:rsidR="006B66DA" w:rsidRDefault="006B66DA" w:rsidP="006B66DA">
            <w:pPr>
              <w:tabs>
                <w:tab w:val="right" w:pos="11188"/>
              </w:tabs>
              <w:autoSpaceDE w:val="0"/>
              <w:autoSpaceDN w:val="0"/>
              <w:adjustRightInd w:val="0"/>
              <w:rPr>
                <w:color w:val="E36C0A" w:themeColor="accent6" w:themeShade="BF"/>
                <w:lang w:val="en-US"/>
              </w:rPr>
            </w:pPr>
            <w:r>
              <w:rPr>
                <w:color w:val="E36C0A" w:themeColor="accent6" w:themeShade="BF"/>
                <w:lang w:val="en-US"/>
              </w:rPr>
              <w:t>Orange- Municipal</w:t>
            </w:r>
          </w:p>
          <w:p w14:paraId="0444BE53" w14:textId="77777777" w:rsidR="006B66DA" w:rsidRDefault="006B66DA" w:rsidP="006B66DA">
            <w:pPr>
              <w:tabs>
                <w:tab w:val="right" w:pos="11188"/>
              </w:tabs>
              <w:autoSpaceDE w:val="0"/>
              <w:autoSpaceDN w:val="0"/>
              <w:adjustRightInd w:val="0"/>
              <w:rPr>
                <w:color w:val="3366FF"/>
                <w:lang w:val="en-US"/>
              </w:rPr>
            </w:pPr>
            <w:r>
              <w:rPr>
                <w:color w:val="3366FF"/>
                <w:lang w:val="en-US"/>
              </w:rPr>
              <w:t>Blue- Provincial</w:t>
            </w:r>
          </w:p>
          <w:p w14:paraId="0892CFDD" w14:textId="77777777" w:rsidR="006B66DA" w:rsidRDefault="006B66DA" w:rsidP="006B66DA">
            <w:pPr>
              <w:tabs>
                <w:tab w:val="right" w:pos="11188"/>
              </w:tabs>
              <w:autoSpaceDE w:val="0"/>
              <w:autoSpaceDN w:val="0"/>
              <w:adjustRightInd w:val="0"/>
              <w:rPr>
                <w:color w:val="008000"/>
                <w:lang w:val="en-US"/>
              </w:rPr>
            </w:pPr>
            <w:r>
              <w:rPr>
                <w:color w:val="008000"/>
                <w:lang w:val="en-US"/>
              </w:rPr>
              <w:t>Green- Federal</w:t>
            </w:r>
          </w:p>
          <w:p w14:paraId="59D4FD04" w14:textId="65F3CF98" w:rsidR="006B66DA" w:rsidRPr="002E53A9" w:rsidRDefault="006B66DA" w:rsidP="006B66DA">
            <w:pPr>
              <w:pStyle w:val="ListParagraph"/>
              <w:numPr>
                <w:ilvl w:val="0"/>
                <w:numId w:val="4"/>
              </w:numPr>
              <w:tabs>
                <w:tab w:val="right" w:pos="11188"/>
              </w:tabs>
              <w:autoSpaceDE w:val="0"/>
              <w:autoSpaceDN w:val="0"/>
              <w:adjustRightInd w:val="0"/>
              <w:rPr>
                <w:color w:val="000000" w:themeColor="text1"/>
                <w:lang w:val="en-US"/>
              </w:rPr>
            </w:pPr>
            <w:r>
              <w:rPr>
                <w:color w:val="000000" w:themeColor="text1"/>
                <w:lang w:val="en-US"/>
              </w:rPr>
              <w:t xml:space="preserve">The poster should include: </w:t>
            </w:r>
            <w:r>
              <w:rPr>
                <w:rFonts w:cstheme="minorHAnsi"/>
              </w:rPr>
              <w:t>A title of the level of government at the top. The name of the leader representing that level underneath the title. Words to describe the traits of the leader. The specific things that level of government has control over.  The poster should also have pictures to add creativity and uniqueness.</w:t>
            </w:r>
          </w:p>
          <w:p w14:paraId="362EB7A9" w14:textId="77777777" w:rsidR="002E53A9" w:rsidRPr="002E53A9" w:rsidRDefault="002E53A9" w:rsidP="002E53A9">
            <w:pPr>
              <w:rPr>
                <w:rFonts w:eastAsiaTheme="minorHAnsi"/>
              </w:rPr>
            </w:pPr>
          </w:p>
          <w:p w14:paraId="2CB78416" w14:textId="77777777" w:rsidR="0018666C" w:rsidRPr="002E53A9" w:rsidRDefault="0018666C" w:rsidP="006B66DA">
            <w:pPr>
              <w:tabs>
                <w:tab w:val="right" w:pos="11188"/>
              </w:tabs>
              <w:autoSpaceDE w:val="0"/>
              <w:autoSpaceDN w:val="0"/>
              <w:adjustRightInd w:val="0"/>
              <w:rPr>
                <w:b/>
                <w:u w:val="single"/>
                <w:lang w:val="en-US"/>
              </w:rPr>
            </w:pPr>
            <w:r w:rsidRPr="002E53A9">
              <w:rPr>
                <w:b/>
                <w:u w:val="single"/>
                <w:lang w:val="en-US"/>
              </w:rPr>
              <w:t>Closure (</w:t>
            </w:r>
            <w:r w:rsidR="006B66DA" w:rsidRPr="002E53A9">
              <w:rPr>
                <w:b/>
                <w:u w:val="single"/>
                <w:lang w:val="en-US"/>
              </w:rPr>
              <w:t>10 minutes)</w:t>
            </w:r>
          </w:p>
          <w:p w14:paraId="161CDD62" w14:textId="77777777" w:rsidR="006B66DA" w:rsidRPr="006B66DA" w:rsidRDefault="006B66DA" w:rsidP="006B66DA">
            <w:pPr>
              <w:pStyle w:val="ListParagraph"/>
              <w:numPr>
                <w:ilvl w:val="0"/>
                <w:numId w:val="4"/>
              </w:numPr>
              <w:spacing w:after="200" w:line="276" w:lineRule="auto"/>
              <w:rPr>
                <w:rFonts w:cstheme="minorHAnsi"/>
                <w:b/>
              </w:rPr>
            </w:pPr>
            <w:r>
              <w:rPr>
                <w:rFonts w:cstheme="minorHAnsi"/>
              </w:rPr>
              <w:t>The students will do a ‘jigsaw’ with the students once they are experts on their level of government.</w:t>
            </w:r>
          </w:p>
          <w:p w14:paraId="37ECBBA7" w14:textId="44AF5E46" w:rsidR="006B66DA" w:rsidRPr="00953FE3" w:rsidRDefault="006B66DA" w:rsidP="006B66DA">
            <w:pPr>
              <w:pStyle w:val="ListParagraph"/>
              <w:numPr>
                <w:ilvl w:val="0"/>
                <w:numId w:val="4"/>
              </w:numPr>
              <w:spacing w:after="200" w:line="276" w:lineRule="auto"/>
              <w:rPr>
                <w:rFonts w:cstheme="minorHAnsi"/>
                <w:b/>
              </w:rPr>
            </w:pPr>
            <w:r>
              <w:rPr>
                <w:rFonts w:cstheme="minorHAnsi"/>
              </w:rPr>
              <w:t xml:space="preserve">I will split the students into smaller groups of three and they will share their findings with their peers. They will explain the information on their poster and their reasoning for the pictures drawn. </w:t>
            </w:r>
          </w:p>
          <w:p w14:paraId="5773847D" w14:textId="738073D1" w:rsidR="002E53A9" w:rsidRPr="00074E63" w:rsidRDefault="006B66DA" w:rsidP="002E53A9">
            <w:pPr>
              <w:pStyle w:val="ListParagraph"/>
              <w:numPr>
                <w:ilvl w:val="0"/>
                <w:numId w:val="4"/>
              </w:numPr>
              <w:spacing w:after="200" w:line="276" w:lineRule="auto"/>
              <w:rPr>
                <w:rFonts w:cstheme="minorHAnsi"/>
                <w:b/>
              </w:rPr>
            </w:pPr>
            <w:r>
              <w:rPr>
                <w:rFonts w:cstheme="minorHAnsi"/>
              </w:rPr>
              <w:t xml:space="preserve">I will circulate and observe how the students are working and what their discussions are about. </w:t>
            </w:r>
            <w:r w:rsidR="002E53A9" w:rsidRPr="00074E63">
              <w:rPr>
                <w:rFonts w:eastAsiaTheme="minorHAnsi"/>
              </w:rPr>
              <w:t xml:space="preserve"> </w:t>
            </w:r>
          </w:p>
        </w:tc>
      </w:tr>
    </w:tbl>
    <w:p w14:paraId="14C882EF" w14:textId="77777777" w:rsidR="001F14AB" w:rsidRPr="0093245E" w:rsidRDefault="001F14AB"/>
    <w:sectPr w:rsidR="001F14AB" w:rsidRPr="0093245E" w:rsidSect="0093245E">
      <w:pgSz w:w="12240" w:h="15840"/>
      <w:pgMar w:top="851" w:right="1134"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274D"/>
    <w:multiLevelType w:val="multilevel"/>
    <w:tmpl w:val="CA34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0A16DD"/>
    <w:multiLevelType w:val="hybridMultilevel"/>
    <w:tmpl w:val="1506CD4E"/>
    <w:lvl w:ilvl="0" w:tplc="7226BDB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961BDC"/>
    <w:multiLevelType w:val="hybridMultilevel"/>
    <w:tmpl w:val="2EA4D4C4"/>
    <w:lvl w:ilvl="0" w:tplc="7226BDB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61B7D"/>
    <w:multiLevelType w:val="hybridMultilevel"/>
    <w:tmpl w:val="9FC03076"/>
    <w:lvl w:ilvl="0" w:tplc="7226BDB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9767AC9"/>
    <w:multiLevelType w:val="hybridMultilevel"/>
    <w:tmpl w:val="AB10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E6"/>
    <w:rsid w:val="00074E63"/>
    <w:rsid w:val="000A372D"/>
    <w:rsid w:val="000C428B"/>
    <w:rsid w:val="000C6484"/>
    <w:rsid w:val="00106D98"/>
    <w:rsid w:val="0011764D"/>
    <w:rsid w:val="0013000C"/>
    <w:rsid w:val="0018666C"/>
    <w:rsid w:val="001C33C1"/>
    <w:rsid w:val="001F14AB"/>
    <w:rsid w:val="00267C47"/>
    <w:rsid w:val="002965E6"/>
    <w:rsid w:val="002E53A9"/>
    <w:rsid w:val="003D2DE1"/>
    <w:rsid w:val="00433CAE"/>
    <w:rsid w:val="00463185"/>
    <w:rsid w:val="004C004F"/>
    <w:rsid w:val="00500F92"/>
    <w:rsid w:val="005E34E0"/>
    <w:rsid w:val="006B66DA"/>
    <w:rsid w:val="006E2B24"/>
    <w:rsid w:val="008E1EDD"/>
    <w:rsid w:val="0093245E"/>
    <w:rsid w:val="00956FAC"/>
    <w:rsid w:val="009F494E"/>
    <w:rsid w:val="00A05E48"/>
    <w:rsid w:val="00A34992"/>
    <w:rsid w:val="00A86699"/>
    <w:rsid w:val="00CC7D1B"/>
    <w:rsid w:val="00D16BA2"/>
    <w:rsid w:val="00D731BC"/>
    <w:rsid w:val="00E15476"/>
    <w:rsid w:val="00E805CF"/>
    <w:rsid w:val="00EC584E"/>
    <w:rsid w:val="00F365B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E6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965E6"/>
    <w:pPr>
      <w:tabs>
        <w:tab w:val="left" w:pos="1440"/>
      </w:tabs>
      <w:autoSpaceDE w:val="0"/>
      <w:autoSpaceDN w:val="0"/>
      <w:adjustRightInd w:val="0"/>
      <w:jc w:val="center"/>
    </w:pPr>
    <w:rPr>
      <w:rFonts w:ascii="Bookman Old Style" w:hAnsi="Bookman Old Style"/>
      <w:b/>
      <w:lang w:val="en-US"/>
    </w:rPr>
  </w:style>
  <w:style w:type="paragraph" w:styleId="ListParagraph">
    <w:name w:val="List Paragraph"/>
    <w:basedOn w:val="Normal"/>
    <w:uiPriority w:val="34"/>
    <w:qFormat/>
    <w:rsid w:val="00A34992"/>
    <w:pPr>
      <w:ind w:left="720"/>
      <w:contextualSpacing/>
    </w:pPr>
  </w:style>
  <w:style w:type="character" w:styleId="Hyperlink">
    <w:name w:val="Hyperlink"/>
    <w:basedOn w:val="DefaultParagraphFont"/>
    <w:uiPriority w:val="99"/>
    <w:unhideWhenUsed/>
    <w:rsid w:val="00A3499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965E6"/>
    <w:pPr>
      <w:tabs>
        <w:tab w:val="left" w:pos="1440"/>
      </w:tabs>
      <w:autoSpaceDE w:val="0"/>
      <w:autoSpaceDN w:val="0"/>
      <w:adjustRightInd w:val="0"/>
      <w:jc w:val="center"/>
    </w:pPr>
    <w:rPr>
      <w:rFonts w:ascii="Bookman Old Style" w:hAnsi="Bookman Old Style"/>
      <w:b/>
      <w:lang w:val="en-US"/>
    </w:rPr>
  </w:style>
  <w:style w:type="paragraph" w:styleId="ListParagraph">
    <w:name w:val="List Paragraph"/>
    <w:basedOn w:val="Normal"/>
    <w:uiPriority w:val="34"/>
    <w:qFormat/>
    <w:rsid w:val="00A34992"/>
    <w:pPr>
      <w:ind w:left="720"/>
      <w:contextualSpacing/>
    </w:pPr>
  </w:style>
  <w:style w:type="character" w:styleId="Hyperlink">
    <w:name w:val="Hyperlink"/>
    <w:basedOn w:val="DefaultParagraphFont"/>
    <w:uiPriority w:val="99"/>
    <w:unhideWhenUsed/>
    <w:rsid w:val="00A349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46091">
      <w:bodyDiv w:val="1"/>
      <w:marLeft w:val="0"/>
      <w:marRight w:val="0"/>
      <w:marTop w:val="0"/>
      <w:marBottom w:val="0"/>
      <w:divBdr>
        <w:top w:val="none" w:sz="0" w:space="0" w:color="auto"/>
        <w:left w:val="none" w:sz="0" w:space="0" w:color="auto"/>
        <w:bottom w:val="none" w:sz="0" w:space="0" w:color="auto"/>
        <w:right w:val="none" w:sz="0" w:space="0" w:color="auto"/>
      </w:divBdr>
    </w:div>
    <w:div w:id="1020205955">
      <w:bodyDiv w:val="1"/>
      <w:marLeft w:val="0"/>
      <w:marRight w:val="0"/>
      <w:marTop w:val="0"/>
      <w:marBottom w:val="0"/>
      <w:divBdr>
        <w:top w:val="none" w:sz="0" w:space="0" w:color="auto"/>
        <w:left w:val="none" w:sz="0" w:space="0" w:color="auto"/>
        <w:bottom w:val="none" w:sz="0" w:space="0" w:color="auto"/>
        <w:right w:val="none" w:sz="0" w:space="0" w:color="auto"/>
      </w:divBdr>
    </w:div>
    <w:div w:id="1073697592">
      <w:bodyDiv w:val="1"/>
      <w:marLeft w:val="0"/>
      <w:marRight w:val="0"/>
      <w:marTop w:val="0"/>
      <w:marBottom w:val="0"/>
      <w:divBdr>
        <w:top w:val="none" w:sz="0" w:space="0" w:color="auto"/>
        <w:left w:val="none" w:sz="0" w:space="0" w:color="auto"/>
        <w:bottom w:val="none" w:sz="0" w:space="0" w:color="auto"/>
        <w:right w:val="none" w:sz="0" w:space="0" w:color="auto"/>
      </w:divBdr>
    </w:div>
    <w:div w:id="1308972956">
      <w:bodyDiv w:val="1"/>
      <w:marLeft w:val="0"/>
      <w:marRight w:val="0"/>
      <w:marTop w:val="0"/>
      <w:marBottom w:val="0"/>
      <w:divBdr>
        <w:top w:val="none" w:sz="0" w:space="0" w:color="auto"/>
        <w:left w:val="none" w:sz="0" w:space="0" w:color="auto"/>
        <w:bottom w:val="none" w:sz="0" w:space="0" w:color="auto"/>
        <w:right w:val="none" w:sz="0" w:space="0" w:color="auto"/>
      </w:divBdr>
    </w:div>
    <w:div w:id="1632206284">
      <w:bodyDiv w:val="1"/>
      <w:marLeft w:val="0"/>
      <w:marRight w:val="0"/>
      <w:marTop w:val="0"/>
      <w:marBottom w:val="0"/>
      <w:divBdr>
        <w:top w:val="none" w:sz="0" w:space="0" w:color="auto"/>
        <w:left w:val="none" w:sz="0" w:space="0" w:color="auto"/>
        <w:bottom w:val="none" w:sz="0" w:space="0" w:color="auto"/>
        <w:right w:val="none" w:sz="0" w:space="0" w:color="auto"/>
      </w:divBdr>
    </w:div>
    <w:div w:id="1641494420">
      <w:bodyDiv w:val="1"/>
      <w:marLeft w:val="0"/>
      <w:marRight w:val="0"/>
      <w:marTop w:val="0"/>
      <w:marBottom w:val="0"/>
      <w:divBdr>
        <w:top w:val="none" w:sz="0" w:space="0" w:color="auto"/>
        <w:left w:val="none" w:sz="0" w:space="0" w:color="auto"/>
        <w:bottom w:val="none" w:sz="0" w:space="0" w:color="auto"/>
        <w:right w:val="none" w:sz="0" w:space="0" w:color="auto"/>
      </w:divBdr>
    </w:div>
    <w:div w:id="201171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presentation/d/1la-p3PM_6kBM6mHFH8uTEN9FdgA0Wn0R9qGFF-fXt1o/edit?usp=shari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537</Words>
  <Characters>3064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Faculty of Education, University of Regina</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edtech</dc:creator>
  <cp:lastModifiedBy>Laneise Scharback</cp:lastModifiedBy>
  <cp:revision>4</cp:revision>
  <cp:lastPrinted>2014-03-06T21:21:00Z</cp:lastPrinted>
  <dcterms:created xsi:type="dcterms:W3CDTF">2018-03-18T22:25:00Z</dcterms:created>
  <dcterms:modified xsi:type="dcterms:W3CDTF">2018-04-11T23:04:00Z</dcterms:modified>
</cp:coreProperties>
</file>