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B8C9" w14:textId="77777777" w:rsidR="002965E6" w:rsidRPr="0093245E" w:rsidRDefault="0093245E" w:rsidP="0093245E">
      <w:pPr>
        <w:pStyle w:val="Caption"/>
        <w:rPr>
          <w:rFonts w:ascii="Times New Roman" w:hAnsi="Times New Roman"/>
        </w:rPr>
      </w:pPr>
      <w:r w:rsidRPr="0093245E">
        <w:rPr>
          <w:rFonts w:ascii="Times New Roman" w:hAnsi="Times New Roman"/>
        </w:rPr>
        <w:t>Lesson Plan</w:t>
      </w:r>
      <w:r w:rsidR="001C33C1">
        <w:rPr>
          <w:rFonts w:ascii="Times New Roman" w:hAnsi="Times New Roman"/>
        </w:rPr>
        <w:t xml:space="preserve"> #4</w:t>
      </w:r>
      <w:r w:rsidR="0013000C">
        <w:rPr>
          <w:rFonts w:ascii="Times New Roman" w:hAnsi="Times New Roman"/>
        </w:rPr>
        <w:br/>
      </w:r>
    </w:p>
    <w:p w14:paraId="3718E3BE" w14:textId="77777777" w:rsidR="002965E6" w:rsidRPr="0093245E" w:rsidRDefault="001C33C1" w:rsidP="0093245E">
      <w:pPr>
        <w:tabs>
          <w:tab w:val="left" w:pos="1440"/>
        </w:tabs>
        <w:autoSpaceDE w:val="0"/>
        <w:autoSpaceDN w:val="0"/>
        <w:adjustRightInd w:val="0"/>
        <w:rPr>
          <w:b/>
          <w:lang w:val="en-US"/>
        </w:rPr>
      </w:pPr>
      <w:r>
        <w:rPr>
          <w:b/>
          <w:lang w:val="en-US"/>
        </w:rPr>
        <w:t xml:space="preserve">Name: Laneise Scharback </w:t>
      </w:r>
      <w:r w:rsidR="002965E6" w:rsidRPr="0093245E">
        <w:rPr>
          <w:b/>
          <w:lang w:val="en-US"/>
        </w:rPr>
        <w:tab/>
      </w:r>
      <w:r w:rsidR="0093245E">
        <w:rPr>
          <w:b/>
          <w:lang w:val="en-US"/>
        </w:rPr>
        <w:t xml:space="preserve">                  </w:t>
      </w:r>
      <w:r>
        <w:rPr>
          <w:b/>
          <w:lang w:val="en-US"/>
        </w:rPr>
        <w:t xml:space="preserve">                       Date: March 15</w:t>
      </w:r>
      <w:r w:rsidRPr="001C33C1">
        <w:rPr>
          <w:b/>
          <w:vertAlign w:val="superscript"/>
          <w:lang w:val="en-US"/>
        </w:rPr>
        <w:t>th</w:t>
      </w:r>
      <w:r>
        <w:rPr>
          <w:b/>
          <w:lang w:val="en-US"/>
        </w:rPr>
        <w:t>, 2018</w:t>
      </w:r>
    </w:p>
    <w:p w14:paraId="50E5B901" w14:textId="77777777" w:rsidR="002965E6" w:rsidRPr="0093245E" w:rsidRDefault="002965E6" w:rsidP="0093245E">
      <w:pPr>
        <w:tabs>
          <w:tab w:val="left" w:pos="1440"/>
        </w:tabs>
        <w:autoSpaceDE w:val="0"/>
        <w:autoSpaceDN w:val="0"/>
        <w:adjustRightInd w:val="0"/>
        <w:rPr>
          <w:b/>
          <w:lang w:val="en-US"/>
        </w:rPr>
      </w:pPr>
      <w:r w:rsidRPr="0093245E">
        <w:rPr>
          <w:b/>
          <w:lang w:val="en-US"/>
        </w:rPr>
        <w:t>Subject</w:t>
      </w:r>
      <w:r w:rsidR="001C33C1">
        <w:rPr>
          <w:b/>
          <w:lang w:val="en-US"/>
        </w:rPr>
        <w:t>: Social Studies</w:t>
      </w:r>
      <w:r w:rsidR="0093245E">
        <w:rPr>
          <w:b/>
          <w:lang w:val="en-US"/>
        </w:rPr>
        <w:t xml:space="preserve">                 </w:t>
      </w:r>
      <w:r w:rsidR="001C33C1">
        <w:rPr>
          <w:b/>
          <w:lang w:val="en-US"/>
        </w:rPr>
        <w:t xml:space="preserve">                                 Grade: 6/7</w:t>
      </w:r>
    </w:p>
    <w:p w14:paraId="17F7320F" w14:textId="77777777"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14:paraId="28E33D1C" w14:textId="77777777" w:rsidTr="00433CAE">
        <w:trPr>
          <w:cantSplit/>
          <w:trHeight w:val="864"/>
          <w:jc w:val="center"/>
        </w:trPr>
        <w:tc>
          <w:tcPr>
            <w:tcW w:w="10526" w:type="dxa"/>
            <w:gridSpan w:val="2"/>
          </w:tcPr>
          <w:p w14:paraId="01482300" w14:textId="77777777"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Essential Question </w:t>
            </w:r>
            <w:r w:rsidRPr="0093245E">
              <w:rPr>
                <w:lang w:val="en-US"/>
              </w:rPr>
              <w:t xml:space="preserve">(guiding </w:t>
            </w:r>
            <w:r>
              <w:rPr>
                <w:lang w:val="en-US"/>
              </w:rPr>
              <w:t xml:space="preserve">overall </w:t>
            </w:r>
            <w:r w:rsidRPr="0093245E">
              <w:rPr>
                <w:lang w:val="en-US"/>
              </w:rPr>
              <w:t>unit of study):</w:t>
            </w:r>
            <w:r w:rsidRPr="0093245E">
              <w:rPr>
                <w:b/>
                <w:lang w:val="en-US"/>
              </w:rPr>
              <w:t xml:space="preserve"> </w:t>
            </w:r>
            <w:r w:rsidR="001C33C1">
              <w:rPr>
                <w:b/>
                <w:lang w:val="en-US"/>
              </w:rPr>
              <w:t>Why are Relationships Important?</w:t>
            </w:r>
          </w:p>
          <w:p w14:paraId="4773574B"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2EE8BD1A" w14:textId="4332BB8A" w:rsidR="0093245E" w:rsidRPr="006F10C5"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1C33C1">
              <w:rPr>
                <w:lang w:val="en-US"/>
              </w:rPr>
              <w:t xml:space="preserve"> </w:t>
            </w:r>
            <w:r w:rsidR="006F10C5">
              <w:rPr>
                <w:b/>
                <w:lang w:val="en-US"/>
              </w:rPr>
              <w:t>What is the relationship between power and authority?</w:t>
            </w:r>
          </w:p>
          <w:p w14:paraId="31AB601E"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1693384A" w14:textId="77777777" w:rsidR="0093245E" w:rsidRPr="0093245E" w:rsidRDefault="0093245E" w:rsidP="00CC7D1B">
            <w:pPr>
              <w:tabs>
                <w:tab w:val="left" w:pos="315"/>
                <w:tab w:val="left" w:pos="6132"/>
                <w:tab w:val="right" w:pos="10800"/>
              </w:tabs>
              <w:autoSpaceDE w:val="0"/>
              <w:autoSpaceDN w:val="0"/>
              <w:adjustRightInd w:val="0"/>
              <w:rPr>
                <w:b/>
                <w:lang w:val="en-US"/>
              </w:rPr>
            </w:pPr>
          </w:p>
        </w:tc>
      </w:tr>
      <w:tr w:rsidR="0093245E" w:rsidRPr="0093245E" w14:paraId="685CCE23" w14:textId="77777777" w:rsidTr="00433CAE">
        <w:trPr>
          <w:cantSplit/>
          <w:trHeight w:val="1407"/>
          <w:jc w:val="center"/>
        </w:trPr>
        <w:tc>
          <w:tcPr>
            <w:tcW w:w="5807" w:type="dxa"/>
          </w:tcPr>
          <w:p w14:paraId="30AC26ED" w14:textId="77777777" w:rsidR="0093245E" w:rsidRDefault="0093245E" w:rsidP="00CC7D1B">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14:paraId="575E1E13"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50B49FC9"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3C62B68A" w14:textId="77777777" w:rsidR="0018666C" w:rsidRPr="001C33C1" w:rsidRDefault="001C33C1" w:rsidP="00CC7D1B">
            <w:pPr>
              <w:tabs>
                <w:tab w:val="left" w:pos="315"/>
                <w:tab w:val="left" w:pos="6132"/>
                <w:tab w:val="right" w:pos="10800"/>
              </w:tabs>
              <w:autoSpaceDE w:val="0"/>
              <w:autoSpaceDN w:val="0"/>
              <w:adjustRightInd w:val="0"/>
              <w:rPr>
                <w:rFonts w:asciiTheme="majorHAnsi" w:hAnsiTheme="majorHAnsi"/>
                <w:b/>
                <w:lang w:val="en-US"/>
              </w:rPr>
            </w:pPr>
            <w:r w:rsidRPr="001C33C1">
              <w:rPr>
                <w:rFonts w:asciiTheme="majorHAnsi" w:hAnsiTheme="majorHAnsi"/>
                <w:b/>
                <w:lang w:val="en-US"/>
              </w:rPr>
              <w:t xml:space="preserve">PA6.1- </w:t>
            </w:r>
            <w:r w:rsidRPr="001C33C1">
              <w:rPr>
                <w:rFonts w:asciiTheme="majorHAnsi" w:hAnsiTheme="majorHAnsi"/>
                <w:color w:val="000000"/>
                <w:szCs w:val="18"/>
                <w:shd w:val="clear" w:color="auto" w:fill="FFFFFF"/>
              </w:rPr>
              <w:t>Examine the relationship between an individual's power and authority and the power and authority of others.</w:t>
            </w:r>
          </w:p>
          <w:p w14:paraId="3201A1C7" w14:textId="77777777" w:rsidR="00500F92" w:rsidRPr="0093245E" w:rsidRDefault="00500F92" w:rsidP="00CC7D1B">
            <w:pPr>
              <w:tabs>
                <w:tab w:val="left" w:pos="315"/>
                <w:tab w:val="left" w:pos="6132"/>
                <w:tab w:val="right" w:pos="10800"/>
              </w:tabs>
              <w:autoSpaceDE w:val="0"/>
              <w:autoSpaceDN w:val="0"/>
              <w:adjustRightInd w:val="0"/>
              <w:rPr>
                <w:b/>
                <w:lang w:val="en-US"/>
              </w:rPr>
            </w:pPr>
          </w:p>
        </w:tc>
        <w:tc>
          <w:tcPr>
            <w:tcW w:w="4719" w:type="dxa"/>
          </w:tcPr>
          <w:p w14:paraId="03A81A60" w14:textId="77777777" w:rsidR="0018666C"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14:paraId="63088880" w14:textId="77777777" w:rsidR="001C33C1" w:rsidRDefault="001C33C1" w:rsidP="00F365B5">
            <w:pPr>
              <w:tabs>
                <w:tab w:val="left" w:pos="315"/>
                <w:tab w:val="left" w:pos="6132"/>
                <w:tab w:val="right" w:pos="10800"/>
              </w:tabs>
              <w:autoSpaceDE w:val="0"/>
              <w:autoSpaceDN w:val="0"/>
              <w:adjustRightInd w:val="0"/>
              <w:rPr>
                <w:lang w:val="en-US"/>
              </w:rPr>
            </w:pPr>
          </w:p>
          <w:p w14:paraId="5969761B" w14:textId="77777777" w:rsidR="001C33C1" w:rsidRPr="001C33C1" w:rsidRDefault="001C33C1" w:rsidP="001C33C1">
            <w:pPr>
              <w:rPr>
                <w:rFonts w:asciiTheme="majorHAnsi" w:hAnsiTheme="majorHAnsi"/>
                <w:b/>
              </w:rPr>
            </w:pPr>
            <w:r w:rsidRPr="001C33C1">
              <w:rPr>
                <w:rFonts w:asciiTheme="majorHAnsi" w:hAnsiTheme="majorHAnsi"/>
                <w:b/>
                <w:lang w:val="en-US"/>
              </w:rPr>
              <w:t>(</w:t>
            </w:r>
            <w:proofErr w:type="gramStart"/>
            <w:r w:rsidRPr="001C33C1">
              <w:rPr>
                <w:rFonts w:asciiTheme="majorHAnsi" w:hAnsiTheme="majorHAnsi"/>
                <w:b/>
                <w:lang w:val="en-US"/>
              </w:rPr>
              <w:t>a</w:t>
            </w:r>
            <w:proofErr w:type="gramEnd"/>
            <w:r w:rsidRPr="001C33C1">
              <w:rPr>
                <w:rFonts w:asciiTheme="majorHAnsi" w:hAnsiTheme="majorHAnsi"/>
                <w:b/>
                <w:lang w:val="en-US"/>
              </w:rPr>
              <w:t>)-</w:t>
            </w:r>
            <w:r w:rsidRPr="001C33C1">
              <w:rPr>
                <w:rFonts w:asciiTheme="majorHAnsi" w:hAnsiTheme="majorHAnsi"/>
                <w:lang w:val="en-US"/>
              </w:rPr>
              <w:t xml:space="preserve"> </w:t>
            </w:r>
            <w:r w:rsidRPr="001C33C1">
              <w:rPr>
                <w:rFonts w:asciiTheme="majorHAnsi" w:hAnsiTheme="majorHAnsi"/>
                <w:color w:val="000000"/>
                <w:shd w:val="clear" w:color="auto" w:fill="FFFFFF"/>
              </w:rPr>
              <w:t>Illustrate the forms of power (an individual or a group's ability to influence): force, authority, and influence (voice) with respect to their personal lives (e.g., force: pushing someone, saying something hurtful; authority: being elected class representative, being invited to act or speak on behalf of the group, inviting others to act or speak on behalf of the group; influence: speak out on their behalf or on the behalf of others).</w:t>
            </w:r>
            <w:r>
              <w:rPr>
                <w:rFonts w:asciiTheme="majorHAnsi" w:hAnsiTheme="majorHAnsi"/>
                <w:color w:val="000000"/>
                <w:shd w:val="clear" w:color="auto" w:fill="FFFFFF"/>
              </w:rPr>
              <w:t xml:space="preserve"> </w:t>
            </w:r>
            <w:r>
              <w:rPr>
                <w:rFonts w:asciiTheme="majorHAnsi" w:hAnsiTheme="majorHAnsi"/>
                <w:b/>
                <w:color w:val="000000"/>
                <w:shd w:val="clear" w:color="auto" w:fill="FFFFFF"/>
              </w:rPr>
              <w:t>“I can illustrate the forms of power.”</w:t>
            </w:r>
          </w:p>
          <w:p w14:paraId="3DE4E152" w14:textId="77777777" w:rsidR="001C33C1" w:rsidRDefault="001C33C1" w:rsidP="00F365B5">
            <w:pPr>
              <w:tabs>
                <w:tab w:val="left" w:pos="315"/>
                <w:tab w:val="left" w:pos="6132"/>
                <w:tab w:val="right" w:pos="10800"/>
              </w:tabs>
              <w:autoSpaceDE w:val="0"/>
              <w:autoSpaceDN w:val="0"/>
              <w:adjustRightInd w:val="0"/>
              <w:rPr>
                <w:lang w:val="en-US"/>
              </w:rPr>
            </w:pPr>
          </w:p>
          <w:p w14:paraId="10A4D5C4" w14:textId="77777777" w:rsidR="001C33C1" w:rsidRPr="001C33C1" w:rsidRDefault="001C33C1" w:rsidP="001C33C1">
            <w:pPr>
              <w:rPr>
                <w:rFonts w:asciiTheme="majorHAnsi" w:hAnsiTheme="majorHAnsi"/>
                <w:b/>
              </w:rPr>
            </w:pPr>
            <w:r w:rsidRPr="001C33C1">
              <w:rPr>
                <w:rFonts w:asciiTheme="majorHAnsi" w:hAnsiTheme="majorHAnsi"/>
                <w:b/>
                <w:lang w:val="en-US"/>
              </w:rPr>
              <w:t>(</w:t>
            </w:r>
            <w:proofErr w:type="gramStart"/>
            <w:r w:rsidRPr="001C33C1">
              <w:rPr>
                <w:rFonts w:asciiTheme="majorHAnsi" w:hAnsiTheme="majorHAnsi"/>
                <w:b/>
                <w:lang w:val="en-US"/>
              </w:rPr>
              <w:t>b</w:t>
            </w:r>
            <w:proofErr w:type="gramEnd"/>
            <w:r w:rsidRPr="001C33C1">
              <w:rPr>
                <w:rFonts w:asciiTheme="majorHAnsi" w:hAnsiTheme="majorHAnsi"/>
                <w:b/>
                <w:lang w:val="en-US"/>
              </w:rPr>
              <w:t>)-</w:t>
            </w:r>
            <w:r w:rsidRPr="001C33C1">
              <w:rPr>
                <w:rFonts w:asciiTheme="majorHAnsi" w:hAnsiTheme="majorHAnsi"/>
                <w:lang w:val="en-US"/>
              </w:rPr>
              <w:t xml:space="preserve"> </w:t>
            </w:r>
            <w:r w:rsidRPr="001C33C1">
              <w:rPr>
                <w:rFonts w:asciiTheme="majorHAnsi" w:hAnsiTheme="majorHAnsi"/>
                <w:color w:val="000000"/>
                <w:shd w:val="clear" w:color="auto" w:fill="FFFFFF"/>
              </w:rPr>
              <w:t>Give examples of the forms of power (force: gangs, bullying; authority: leadership of an organization; influence: clergy, charisma) in the local community.</w:t>
            </w:r>
            <w:r>
              <w:rPr>
                <w:rFonts w:asciiTheme="majorHAnsi" w:hAnsiTheme="majorHAnsi"/>
                <w:color w:val="000000"/>
                <w:shd w:val="clear" w:color="auto" w:fill="FFFFFF"/>
              </w:rPr>
              <w:t xml:space="preserve"> </w:t>
            </w:r>
            <w:r>
              <w:rPr>
                <w:rFonts w:asciiTheme="majorHAnsi" w:hAnsiTheme="majorHAnsi"/>
                <w:b/>
                <w:color w:val="000000"/>
                <w:shd w:val="clear" w:color="auto" w:fill="FFFFFF"/>
              </w:rPr>
              <w:t>“I can provide examples of the forms of power.”</w:t>
            </w:r>
          </w:p>
          <w:p w14:paraId="1EA984EA" w14:textId="77777777" w:rsidR="001C33C1" w:rsidRPr="0018666C" w:rsidRDefault="001C33C1" w:rsidP="00F365B5">
            <w:pPr>
              <w:tabs>
                <w:tab w:val="left" w:pos="315"/>
                <w:tab w:val="left" w:pos="6132"/>
                <w:tab w:val="right" w:pos="10800"/>
              </w:tabs>
              <w:autoSpaceDE w:val="0"/>
              <w:autoSpaceDN w:val="0"/>
              <w:adjustRightInd w:val="0"/>
              <w:rPr>
                <w:lang w:val="en-US"/>
              </w:rPr>
            </w:pPr>
          </w:p>
        </w:tc>
      </w:tr>
      <w:tr w:rsidR="002965E6" w:rsidRPr="0093245E" w14:paraId="6778409F" w14:textId="77777777" w:rsidTr="001C33C1">
        <w:trPr>
          <w:cantSplit/>
          <w:trHeight w:val="816"/>
          <w:jc w:val="center"/>
        </w:trPr>
        <w:tc>
          <w:tcPr>
            <w:tcW w:w="10526" w:type="dxa"/>
            <w:gridSpan w:val="2"/>
          </w:tcPr>
          <w:p w14:paraId="4B5CF958" w14:textId="77777777"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14:paraId="48D67CA2" w14:textId="77777777" w:rsidR="000C6484" w:rsidRPr="0093245E" w:rsidRDefault="001C33C1" w:rsidP="0093245E">
            <w:r>
              <w:t>During: KWL chart, Graphic Organizer</w:t>
            </w:r>
          </w:p>
        </w:tc>
      </w:tr>
      <w:tr w:rsidR="002965E6" w:rsidRPr="0093245E" w14:paraId="1263DE9F" w14:textId="77777777" w:rsidTr="00433CAE">
        <w:trPr>
          <w:cantSplit/>
          <w:trHeight w:val="795"/>
          <w:jc w:val="center"/>
        </w:trPr>
        <w:tc>
          <w:tcPr>
            <w:tcW w:w="10526" w:type="dxa"/>
            <w:gridSpan w:val="2"/>
          </w:tcPr>
          <w:p w14:paraId="0B53F193" w14:textId="77777777"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14:paraId="4D9EB8FE" w14:textId="1AA583A3" w:rsidR="001C33C1" w:rsidRPr="001C33C1" w:rsidRDefault="001C33C1" w:rsidP="0093245E">
            <w:pPr>
              <w:rPr>
                <w:lang w:val="en-US"/>
              </w:rPr>
            </w:pPr>
            <w:r w:rsidRPr="001C33C1">
              <w:rPr>
                <w:lang w:val="en-US"/>
              </w:rPr>
              <w:t xml:space="preserve">-Group Work </w:t>
            </w:r>
          </w:p>
          <w:p w14:paraId="5D2BCA5A" w14:textId="5AB7C062" w:rsidR="00500F92" w:rsidRPr="001C33C1" w:rsidRDefault="001C33C1" w:rsidP="0093245E">
            <w:pPr>
              <w:rPr>
                <w:lang w:val="en-US"/>
              </w:rPr>
            </w:pPr>
            <w:r w:rsidRPr="001C33C1">
              <w:rPr>
                <w:lang w:val="en-US"/>
              </w:rPr>
              <w:t xml:space="preserve">-Direct Instruction </w:t>
            </w:r>
            <w:r w:rsidR="00CC7D1B">
              <w:rPr>
                <w:lang w:val="en-US"/>
              </w:rPr>
              <w:t xml:space="preserve">for individual work </w:t>
            </w:r>
          </w:p>
          <w:p w14:paraId="73FED5FA" w14:textId="77777777" w:rsidR="0093245E" w:rsidRPr="0093245E" w:rsidRDefault="0093245E" w:rsidP="0093245E">
            <w:pPr>
              <w:rPr>
                <w:b/>
                <w:lang w:val="en-US"/>
              </w:rPr>
            </w:pPr>
          </w:p>
        </w:tc>
      </w:tr>
      <w:tr w:rsidR="002965E6" w:rsidRPr="0093245E" w14:paraId="7A4B31B1" w14:textId="77777777" w:rsidTr="00433CAE">
        <w:trPr>
          <w:cantSplit/>
          <w:trHeight w:val="975"/>
          <w:jc w:val="center"/>
        </w:trPr>
        <w:tc>
          <w:tcPr>
            <w:tcW w:w="10526" w:type="dxa"/>
            <w:gridSpan w:val="2"/>
          </w:tcPr>
          <w:p w14:paraId="1C60248C" w14:textId="77777777" w:rsidR="002965E6" w:rsidRPr="0093245E" w:rsidRDefault="00A05E48" w:rsidP="00CC7D1B">
            <w:pPr>
              <w:rPr>
                <w:b/>
                <w:lang w:val="en-US"/>
              </w:rPr>
            </w:pPr>
            <w:r>
              <w:rPr>
                <w:b/>
                <w:lang w:val="en-US"/>
              </w:rPr>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14:paraId="2F66DDD6" w14:textId="77777777" w:rsidR="0093245E" w:rsidRPr="0093245E" w:rsidRDefault="0093245E" w:rsidP="00CC7D1B">
            <w:pPr>
              <w:rPr>
                <w:b/>
                <w:lang w:val="en-US"/>
              </w:rPr>
            </w:pPr>
          </w:p>
          <w:p w14:paraId="18591F74" w14:textId="77777777" w:rsidR="00500F92" w:rsidRDefault="001C33C1" w:rsidP="00CC7D1B">
            <w:pPr>
              <w:rPr>
                <w:b/>
                <w:lang w:val="en-US"/>
              </w:rPr>
            </w:pPr>
            <w:r w:rsidRPr="001C33C1">
              <w:rPr>
                <w:rFonts w:cstheme="minorHAnsi"/>
              </w:rPr>
              <w:t>Activate and build on background knowledge or experience for students (Instruction)</w:t>
            </w:r>
            <w:r w:rsidRPr="001C33C1">
              <w:rPr>
                <w:rFonts w:cstheme="minorHAnsi"/>
                <w:b/>
              </w:rPr>
              <w:t xml:space="preserve">, </w:t>
            </w:r>
            <w:r w:rsidRPr="001C33C1">
              <w:rPr>
                <w:rFonts w:cstheme="minorHAnsi"/>
              </w:rPr>
              <w:t>Open-Ended questions (Product), Flexible Groupings (Environment), Use of manipulatives (Process)</w:t>
            </w:r>
          </w:p>
          <w:p w14:paraId="2E186E46" w14:textId="77777777" w:rsidR="0093245E" w:rsidRPr="0093245E" w:rsidRDefault="0093245E" w:rsidP="00CC7D1B">
            <w:pPr>
              <w:rPr>
                <w:b/>
                <w:lang w:val="en-US"/>
              </w:rPr>
            </w:pPr>
          </w:p>
        </w:tc>
      </w:tr>
      <w:tr w:rsidR="002965E6" w:rsidRPr="0093245E" w14:paraId="7F526194" w14:textId="77777777" w:rsidTr="00433CAE">
        <w:trPr>
          <w:cantSplit/>
          <w:trHeight w:val="1920"/>
          <w:jc w:val="center"/>
        </w:trPr>
        <w:tc>
          <w:tcPr>
            <w:tcW w:w="10526" w:type="dxa"/>
            <w:gridSpan w:val="2"/>
          </w:tcPr>
          <w:p w14:paraId="31BE5155" w14:textId="77777777" w:rsidR="000C6484" w:rsidRDefault="0093245E" w:rsidP="00500F92">
            <w:pPr>
              <w:tabs>
                <w:tab w:val="right" w:pos="11188"/>
              </w:tabs>
              <w:autoSpaceDE w:val="0"/>
              <w:autoSpaceDN w:val="0"/>
              <w:adjustRightInd w:val="0"/>
              <w:rPr>
                <w:b/>
                <w:lang w:val="en-US"/>
              </w:rPr>
            </w:pPr>
            <w:r w:rsidRPr="0093245E">
              <w:rPr>
                <w:b/>
                <w:lang w:val="en-US"/>
              </w:rPr>
              <w:lastRenderedPageBreak/>
              <w:t>Materials Needed:</w:t>
            </w:r>
          </w:p>
          <w:p w14:paraId="3196ABF4" w14:textId="117F8F30" w:rsidR="003D2DE1" w:rsidRPr="003D2DE1" w:rsidRDefault="003D2DE1" w:rsidP="00500F92">
            <w:pPr>
              <w:tabs>
                <w:tab w:val="right" w:pos="11188"/>
              </w:tabs>
              <w:autoSpaceDE w:val="0"/>
              <w:autoSpaceDN w:val="0"/>
              <w:adjustRightInd w:val="0"/>
              <w:rPr>
                <w:lang w:val="en-US"/>
              </w:rPr>
            </w:pPr>
            <w:r>
              <w:rPr>
                <w:b/>
                <w:lang w:val="en-US"/>
              </w:rPr>
              <w:t>-</w:t>
            </w:r>
            <w:r>
              <w:rPr>
                <w:lang w:val="en-US"/>
              </w:rPr>
              <w:t xml:space="preserve">White board and markers for class notes </w:t>
            </w:r>
          </w:p>
          <w:p w14:paraId="5C5C632B" w14:textId="272E2D90" w:rsidR="001C33C1" w:rsidRPr="001C33C1" w:rsidRDefault="001C33C1" w:rsidP="003D2DE1">
            <w:pPr>
              <w:tabs>
                <w:tab w:val="right" w:pos="11188"/>
              </w:tabs>
              <w:autoSpaceDE w:val="0"/>
              <w:autoSpaceDN w:val="0"/>
              <w:adjustRightInd w:val="0"/>
              <w:rPr>
                <w:lang w:val="en-US"/>
              </w:rPr>
            </w:pPr>
            <w:r w:rsidRPr="001C33C1">
              <w:rPr>
                <w:lang w:val="en-US"/>
              </w:rPr>
              <w:t xml:space="preserve">-KWL chart handouts </w:t>
            </w:r>
          </w:p>
          <w:p w14:paraId="5F555C75" w14:textId="77777777" w:rsidR="001C33C1" w:rsidRPr="001C33C1" w:rsidRDefault="001C33C1" w:rsidP="00500F92">
            <w:pPr>
              <w:tabs>
                <w:tab w:val="right" w:pos="11188"/>
              </w:tabs>
              <w:autoSpaceDE w:val="0"/>
              <w:autoSpaceDN w:val="0"/>
              <w:adjustRightInd w:val="0"/>
              <w:rPr>
                <w:lang w:val="en-US"/>
              </w:rPr>
            </w:pPr>
            <w:r w:rsidRPr="001C33C1">
              <w:rPr>
                <w:lang w:val="en-US"/>
              </w:rPr>
              <w:t>-Loose</w:t>
            </w:r>
            <w:r>
              <w:rPr>
                <w:lang w:val="en-US"/>
              </w:rPr>
              <w:t>-</w:t>
            </w:r>
            <w:r w:rsidRPr="001C33C1">
              <w:rPr>
                <w:lang w:val="en-US"/>
              </w:rPr>
              <w:t xml:space="preserve">leaf and pencils for students </w:t>
            </w:r>
          </w:p>
          <w:p w14:paraId="68C8EDA9" w14:textId="77777777" w:rsidR="001C33C1" w:rsidRPr="00500F92" w:rsidRDefault="001C33C1" w:rsidP="00500F92">
            <w:pPr>
              <w:tabs>
                <w:tab w:val="right" w:pos="11188"/>
              </w:tabs>
              <w:autoSpaceDE w:val="0"/>
              <w:autoSpaceDN w:val="0"/>
              <w:adjustRightInd w:val="0"/>
              <w:rPr>
                <w:b/>
                <w:lang w:val="en-US"/>
              </w:rPr>
            </w:pPr>
            <w:r w:rsidRPr="001C33C1">
              <w:rPr>
                <w:lang w:val="en-US"/>
              </w:rPr>
              <w:t>-Laptops if applicable for group work research</w:t>
            </w:r>
            <w:r>
              <w:rPr>
                <w:b/>
                <w:lang w:val="en-US"/>
              </w:rPr>
              <w:t xml:space="preserve"> </w:t>
            </w:r>
          </w:p>
        </w:tc>
      </w:tr>
      <w:tr w:rsidR="0018666C" w:rsidRPr="0093245E" w14:paraId="05AE8F9F" w14:textId="77777777" w:rsidTr="00CC7D1B">
        <w:trPr>
          <w:cantSplit/>
          <w:trHeight w:val="8022"/>
          <w:jc w:val="center"/>
        </w:trPr>
        <w:tc>
          <w:tcPr>
            <w:tcW w:w="10526" w:type="dxa"/>
            <w:gridSpan w:val="2"/>
          </w:tcPr>
          <w:p w14:paraId="2DE5725D" w14:textId="003CBAC8" w:rsidR="006F10C5" w:rsidRDefault="0018666C" w:rsidP="00CC7D1B">
            <w:pPr>
              <w:tabs>
                <w:tab w:val="right" w:pos="11188"/>
              </w:tabs>
              <w:autoSpaceDE w:val="0"/>
              <w:autoSpaceDN w:val="0"/>
              <w:adjustRightInd w:val="0"/>
              <w:rPr>
                <w:b/>
                <w:lang w:val="en-US"/>
              </w:rPr>
            </w:pPr>
            <w:r>
              <w:rPr>
                <w:b/>
                <w:lang w:val="en-US"/>
              </w:rPr>
              <w:t>Learning Experiences:</w:t>
            </w:r>
            <w:r w:rsidR="003D2DE1">
              <w:rPr>
                <w:b/>
                <w:lang w:val="en-US"/>
              </w:rPr>
              <w:t xml:space="preserve"> 45 minute lesson</w:t>
            </w:r>
            <w:r w:rsidR="0013000C">
              <w:rPr>
                <w:b/>
                <w:lang w:val="en-US"/>
              </w:rPr>
              <w:br/>
            </w:r>
            <w:r w:rsidR="003D2DE1" w:rsidRPr="003D2DE1">
              <w:rPr>
                <w:lang w:val="en-US"/>
              </w:rPr>
              <w:t>-</w:t>
            </w:r>
            <w:r w:rsidR="007D6653">
              <w:rPr>
                <w:lang w:val="en-US"/>
              </w:rPr>
              <w:t>Open up Lesson #4 PowerPoint for a visual. Has EQ and Guiding question on it</w:t>
            </w:r>
            <w:r w:rsidR="003D2DE1">
              <w:rPr>
                <w:b/>
                <w:lang w:val="en-US"/>
              </w:rPr>
              <w:t xml:space="preserve"> </w:t>
            </w:r>
          </w:p>
          <w:p w14:paraId="1FCE92D2" w14:textId="4BC74A0C" w:rsidR="008E01A8" w:rsidRDefault="008E01A8" w:rsidP="00CC7D1B">
            <w:pPr>
              <w:tabs>
                <w:tab w:val="right" w:pos="11188"/>
              </w:tabs>
              <w:autoSpaceDE w:val="0"/>
              <w:autoSpaceDN w:val="0"/>
              <w:adjustRightInd w:val="0"/>
              <w:rPr>
                <w:b/>
                <w:lang w:val="en-US"/>
              </w:rPr>
            </w:pPr>
            <w:hyperlink r:id="rId5" w:history="1">
              <w:r w:rsidRPr="004A3D78">
                <w:rPr>
                  <w:rStyle w:val="Hyperlink"/>
                  <w:b/>
                  <w:lang w:val="en-US"/>
                </w:rPr>
                <w:t>https://docs.google.com/presentation/d/1_5Glugq-arN9kDtXs6_V9XZBuNrvCPGiCgkmVVy2v04/edit?usp=sharing</w:t>
              </w:r>
            </w:hyperlink>
          </w:p>
          <w:p w14:paraId="19CA2072" w14:textId="77777777" w:rsidR="008E01A8" w:rsidRDefault="008E01A8" w:rsidP="00CC7D1B">
            <w:pPr>
              <w:tabs>
                <w:tab w:val="right" w:pos="11188"/>
              </w:tabs>
              <w:autoSpaceDE w:val="0"/>
              <w:autoSpaceDN w:val="0"/>
              <w:adjustRightInd w:val="0"/>
              <w:rPr>
                <w:b/>
                <w:lang w:val="en-US"/>
              </w:rPr>
            </w:pPr>
          </w:p>
          <w:p w14:paraId="00E1F356" w14:textId="3B0F494B" w:rsidR="003D2DE1" w:rsidRDefault="006F10C5" w:rsidP="00CC7D1B">
            <w:pPr>
              <w:tabs>
                <w:tab w:val="right" w:pos="11188"/>
              </w:tabs>
              <w:autoSpaceDE w:val="0"/>
              <w:autoSpaceDN w:val="0"/>
              <w:adjustRightInd w:val="0"/>
              <w:rPr>
                <w:b/>
                <w:lang w:val="en-US"/>
              </w:rPr>
            </w:pPr>
            <w:r>
              <w:rPr>
                <w:b/>
                <w:lang w:val="en-US"/>
              </w:rPr>
              <w:t>-</w:t>
            </w:r>
            <w:r>
              <w:rPr>
                <w:lang w:val="en-US"/>
              </w:rPr>
              <w:t>Post the classroom treaty on the word wall bulletin board (class copy)</w:t>
            </w:r>
            <w:bookmarkStart w:id="0" w:name="_GoBack"/>
            <w:bookmarkEnd w:id="0"/>
            <w:r w:rsidR="0018666C">
              <w:rPr>
                <w:b/>
                <w:lang w:val="en-US"/>
              </w:rPr>
              <w:br/>
            </w:r>
          </w:p>
          <w:p w14:paraId="16766E45" w14:textId="7740ECDA" w:rsidR="0018666C" w:rsidRDefault="0018666C" w:rsidP="00CC7D1B">
            <w:pPr>
              <w:tabs>
                <w:tab w:val="right" w:pos="11188"/>
              </w:tabs>
              <w:autoSpaceDE w:val="0"/>
              <w:autoSpaceDN w:val="0"/>
              <w:adjustRightInd w:val="0"/>
              <w:rPr>
                <w:b/>
                <w:lang w:val="en-US"/>
              </w:rPr>
            </w:pPr>
            <w:r w:rsidRPr="0093245E">
              <w:rPr>
                <w:b/>
                <w:lang w:val="en-US"/>
              </w:rPr>
              <w:t>Set (</w:t>
            </w:r>
            <w:r w:rsidR="00CC7D1B">
              <w:rPr>
                <w:b/>
                <w:lang w:val="en-US"/>
              </w:rPr>
              <w:t xml:space="preserve">10 </w:t>
            </w:r>
            <w:r w:rsidRPr="0093245E">
              <w:rPr>
                <w:b/>
                <w:lang w:val="en-US"/>
              </w:rPr>
              <w:t>min)</w:t>
            </w:r>
          </w:p>
          <w:p w14:paraId="497F8AD2" w14:textId="35E85A85" w:rsidR="00D876F5" w:rsidRPr="00D876F5" w:rsidRDefault="00D876F5" w:rsidP="00CC7D1B">
            <w:pPr>
              <w:tabs>
                <w:tab w:val="right" w:pos="11188"/>
              </w:tabs>
              <w:autoSpaceDE w:val="0"/>
              <w:autoSpaceDN w:val="0"/>
              <w:adjustRightInd w:val="0"/>
              <w:rPr>
                <w:lang w:val="en-US"/>
              </w:rPr>
            </w:pPr>
            <w:r>
              <w:rPr>
                <w:b/>
                <w:lang w:val="en-US"/>
              </w:rPr>
              <w:t>-</w:t>
            </w:r>
            <w:r>
              <w:rPr>
                <w:lang w:val="en-US"/>
              </w:rPr>
              <w:t xml:space="preserve">Hand out a classroom treaty document to </w:t>
            </w:r>
            <w:r w:rsidR="006F10C5">
              <w:rPr>
                <w:lang w:val="en-US"/>
              </w:rPr>
              <w:t>students and have them</w:t>
            </w:r>
            <w:r>
              <w:rPr>
                <w:lang w:val="en-US"/>
              </w:rPr>
              <w:t xml:space="preserve"> officially sign it and put it in their d</w:t>
            </w:r>
            <w:r w:rsidR="006F10C5">
              <w:rPr>
                <w:lang w:val="en-US"/>
              </w:rPr>
              <w:t>u</w:t>
            </w:r>
            <w:r>
              <w:rPr>
                <w:lang w:val="en-US"/>
              </w:rPr>
              <w:t>otangs</w:t>
            </w:r>
            <w:r w:rsidR="006F10C5">
              <w:rPr>
                <w:lang w:val="en-US"/>
              </w:rPr>
              <w:t>.</w:t>
            </w:r>
          </w:p>
          <w:p w14:paraId="5870F826" w14:textId="31F6BDFC" w:rsidR="0018666C" w:rsidRDefault="001C33C1" w:rsidP="00CC7D1B">
            <w:pPr>
              <w:tabs>
                <w:tab w:val="right" w:pos="11188"/>
              </w:tabs>
              <w:autoSpaceDE w:val="0"/>
              <w:autoSpaceDN w:val="0"/>
              <w:adjustRightInd w:val="0"/>
              <w:rPr>
                <w:lang w:val="en-US"/>
              </w:rPr>
            </w:pPr>
            <w:r>
              <w:rPr>
                <w:b/>
                <w:lang w:val="en-US"/>
              </w:rPr>
              <w:t>-</w:t>
            </w:r>
            <w:r w:rsidRPr="001C33C1">
              <w:rPr>
                <w:lang w:val="en-US"/>
              </w:rPr>
              <w:t>Define Power,</w:t>
            </w:r>
            <w:r w:rsidR="00CC7D1B">
              <w:rPr>
                <w:lang w:val="en-US"/>
              </w:rPr>
              <w:t xml:space="preserve"> Force,</w:t>
            </w:r>
            <w:r w:rsidRPr="001C33C1">
              <w:rPr>
                <w:lang w:val="en-US"/>
              </w:rPr>
              <w:t xml:space="preserve"> Authority, and Influence with the students</w:t>
            </w:r>
            <w:r w:rsidR="00CC7D1B">
              <w:rPr>
                <w:lang w:val="en-US"/>
              </w:rPr>
              <w:t>. The students can write down these definitions on loose-leaf that will be put into their duotangs. (www.dictionary.com)</w:t>
            </w:r>
          </w:p>
          <w:p w14:paraId="00ECB4A8" w14:textId="18DFBCB4" w:rsidR="001C33C1" w:rsidRPr="00CC7D1B" w:rsidRDefault="001C33C1" w:rsidP="00CC7D1B">
            <w:pPr>
              <w:tabs>
                <w:tab w:val="right" w:pos="11188"/>
              </w:tabs>
              <w:autoSpaceDE w:val="0"/>
              <w:autoSpaceDN w:val="0"/>
              <w:adjustRightInd w:val="0"/>
              <w:rPr>
                <w:color w:val="0000FF"/>
                <w:lang w:val="en-US"/>
              </w:rPr>
            </w:pPr>
            <w:r w:rsidRPr="00CC7D1B">
              <w:rPr>
                <w:color w:val="0000FF"/>
                <w:lang w:val="en-US"/>
              </w:rPr>
              <w:t>Power-</w:t>
            </w:r>
            <w:r w:rsidR="00CC7D1B">
              <w:rPr>
                <w:color w:val="0000FF"/>
                <w:lang w:val="en-US"/>
              </w:rPr>
              <w:t xml:space="preserve"> The ability to direct the behaviour of others or a course of events </w:t>
            </w:r>
          </w:p>
          <w:p w14:paraId="219FDBD5" w14:textId="0DEF575A" w:rsidR="00CC7D1B" w:rsidRPr="00CC7D1B" w:rsidRDefault="00CC7D1B" w:rsidP="00CC7D1B">
            <w:pPr>
              <w:tabs>
                <w:tab w:val="right" w:pos="11188"/>
              </w:tabs>
              <w:autoSpaceDE w:val="0"/>
              <w:autoSpaceDN w:val="0"/>
              <w:adjustRightInd w:val="0"/>
              <w:rPr>
                <w:color w:val="0000FF"/>
                <w:lang w:val="en-US"/>
              </w:rPr>
            </w:pPr>
            <w:r w:rsidRPr="00CC7D1B">
              <w:rPr>
                <w:color w:val="0000FF"/>
                <w:lang w:val="en-US"/>
              </w:rPr>
              <w:t>Force-</w:t>
            </w:r>
            <w:r>
              <w:rPr>
                <w:color w:val="0000FF"/>
                <w:lang w:val="en-US"/>
              </w:rPr>
              <w:t xml:space="preserve"> To make someone do something against their will </w:t>
            </w:r>
          </w:p>
          <w:p w14:paraId="1D69C27E" w14:textId="437AD0AD" w:rsidR="0018666C" w:rsidRPr="00CC7D1B" w:rsidRDefault="00CC7D1B" w:rsidP="00CC7D1B">
            <w:pPr>
              <w:tabs>
                <w:tab w:val="right" w:pos="11188"/>
              </w:tabs>
              <w:autoSpaceDE w:val="0"/>
              <w:autoSpaceDN w:val="0"/>
              <w:adjustRightInd w:val="0"/>
              <w:rPr>
                <w:color w:val="0000FF"/>
                <w:lang w:val="en-US"/>
              </w:rPr>
            </w:pPr>
            <w:r w:rsidRPr="00CC7D1B">
              <w:rPr>
                <w:color w:val="0000FF"/>
                <w:lang w:val="en-US"/>
              </w:rPr>
              <w:t>Authority-</w:t>
            </w:r>
            <w:r>
              <w:rPr>
                <w:color w:val="0000FF"/>
                <w:lang w:val="en-US"/>
              </w:rPr>
              <w:t xml:space="preserve"> The power or right to give orders, make decisions, and enforce obedience. </w:t>
            </w:r>
          </w:p>
          <w:p w14:paraId="20BA7AB2" w14:textId="1198845C" w:rsidR="00CC7D1B" w:rsidRPr="00CC7D1B" w:rsidRDefault="00CC7D1B" w:rsidP="00CC7D1B">
            <w:pPr>
              <w:tabs>
                <w:tab w:val="right" w:pos="11188"/>
              </w:tabs>
              <w:autoSpaceDE w:val="0"/>
              <w:autoSpaceDN w:val="0"/>
              <w:adjustRightInd w:val="0"/>
              <w:rPr>
                <w:color w:val="0000FF"/>
                <w:lang w:val="en-US"/>
              </w:rPr>
            </w:pPr>
            <w:r w:rsidRPr="00CC7D1B">
              <w:rPr>
                <w:color w:val="0000FF"/>
                <w:lang w:val="en-US"/>
              </w:rPr>
              <w:t xml:space="preserve">Influence- </w:t>
            </w:r>
            <w:r>
              <w:rPr>
                <w:color w:val="0000FF"/>
                <w:lang w:val="en-US"/>
              </w:rPr>
              <w:t xml:space="preserve">When a person or group affects what another person or group does or thinks. </w:t>
            </w:r>
          </w:p>
          <w:p w14:paraId="134F3521" w14:textId="77777777" w:rsidR="0018666C" w:rsidRPr="0093245E" w:rsidRDefault="0018666C" w:rsidP="00CC7D1B">
            <w:pPr>
              <w:tabs>
                <w:tab w:val="right" w:pos="11188"/>
              </w:tabs>
              <w:autoSpaceDE w:val="0"/>
              <w:autoSpaceDN w:val="0"/>
              <w:adjustRightInd w:val="0"/>
              <w:rPr>
                <w:b/>
                <w:lang w:val="en-US"/>
              </w:rPr>
            </w:pPr>
          </w:p>
          <w:p w14:paraId="60B5DD79" w14:textId="30DED39E" w:rsidR="0018666C" w:rsidRPr="0093245E" w:rsidRDefault="0018666C" w:rsidP="00CC7D1B">
            <w:pPr>
              <w:tabs>
                <w:tab w:val="right" w:pos="11188"/>
              </w:tabs>
              <w:autoSpaceDE w:val="0"/>
              <w:autoSpaceDN w:val="0"/>
              <w:adjustRightInd w:val="0"/>
              <w:rPr>
                <w:b/>
                <w:lang w:val="en-US"/>
              </w:rPr>
            </w:pPr>
            <w:r w:rsidRPr="0093245E">
              <w:rPr>
                <w:b/>
                <w:lang w:val="en-US"/>
              </w:rPr>
              <w:t>Development (</w:t>
            </w:r>
            <w:r w:rsidR="00EC584E">
              <w:rPr>
                <w:b/>
                <w:lang w:val="en-US"/>
              </w:rPr>
              <w:t>3</w:t>
            </w:r>
            <w:r w:rsidR="00CC7D1B">
              <w:rPr>
                <w:b/>
                <w:lang w:val="en-US"/>
              </w:rPr>
              <w:t xml:space="preserve">0 </w:t>
            </w:r>
            <w:r w:rsidRPr="0093245E">
              <w:rPr>
                <w:b/>
                <w:lang w:val="en-US"/>
              </w:rPr>
              <w:t>min</w:t>
            </w:r>
            <w:r w:rsidR="00CC7D1B">
              <w:rPr>
                <w:b/>
                <w:lang w:val="en-US"/>
              </w:rPr>
              <w:t>utes</w:t>
            </w:r>
            <w:r w:rsidRPr="0093245E">
              <w:rPr>
                <w:b/>
                <w:lang w:val="en-US"/>
              </w:rPr>
              <w:t>)</w:t>
            </w:r>
          </w:p>
          <w:p w14:paraId="3BFE446C" w14:textId="3378A12C" w:rsidR="0018666C" w:rsidRDefault="00CC7D1B" w:rsidP="00CC7D1B">
            <w:pPr>
              <w:tabs>
                <w:tab w:val="right" w:pos="11188"/>
              </w:tabs>
              <w:autoSpaceDE w:val="0"/>
              <w:autoSpaceDN w:val="0"/>
              <w:adjustRightInd w:val="0"/>
              <w:rPr>
                <w:color w:val="000000" w:themeColor="text1"/>
                <w:lang w:val="en-US"/>
              </w:rPr>
            </w:pPr>
            <w:r>
              <w:rPr>
                <w:color w:val="000000" w:themeColor="text1"/>
                <w:lang w:val="en-US"/>
              </w:rPr>
              <w:t xml:space="preserve">-Provide the students with 10 minutes to work on their KWL charts regarding force, power, and authority. Have two students hand them out to the class. Tell the students to put them straight into their duotangs. </w:t>
            </w:r>
          </w:p>
          <w:p w14:paraId="6F693474" w14:textId="77777777" w:rsidR="00EC584E" w:rsidRDefault="00EC584E" w:rsidP="00CC7D1B">
            <w:pPr>
              <w:tabs>
                <w:tab w:val="right" w:pos="11188"/>
              </w:tabs>
              <w:autoSpaceDE w:val="0"/>
              <w:autoSpaceDN w:val="0"/>
              <w:adjustRightInd w:val="0"/>
              <w:rPr>
                <w:color w:val="000000" w:themeColor="text1"/>
                <w:lang w:val="en-US"/>
              </w:rPr>
            </w:pPr>
          </w:p>
          <w:p w14:paraId="1B708926" w14:textId="4D3325C2" w:rsidR="0018666C" w:rsidRPr="008E01A8" w:rsidRDefault="00CC7D1B" w:rsidP="008E01A8">
            <w:pPr>
              <w:tabs>
                <w:tab w:val="right" w:pos="11188"/>
              </w:tabs>
              <w:autoSpaceDE w:val="0"/>
              <w:autoSpaceDN w:val="0"/>
              <w:adjustRightInd w:val="0"/>
              <w:rPr>
                <w:color w:val="000000" w:themeColor="text1"/>
                <w:lang w:val="en-US"/>
              </w:rPr>
            </w:pPr>
            <w:r>
              <w:rPr>
                <w:color w:val="000000" w:themeColor="text1"/>
                <w:lang w:val="en-US"/>
              </w:rPr>
              <w:t>-Split the class into groups of 5. Have the students</w:t>
            </w:r>
            <w:r w:rsidR="00EC584E">
              <w:rPr>
                <w:color w:val="000000" w:themeColor="text1"/>
                <w:lang w:val="en-US"/>
              </w:rPr>
              <w:t xml:space="preserve"> fill out the graphic organizer on specific examples of force, power, and authority. They may use their laptops to research if they wish to. They will have 20 minutes to do this activity. </w:t>
            </w:r>
          </w:p>
          <w:p w14:paraId="0292A5DA" w14:textId="77777777" w:rsidR="0018666C" w:rsidRPr="0093245E" w:rsidRDefault="0018666C" w:rsidP="00CC7D1B">
            <w:pPr>
              <w:tabs>
                <w:tab w:val="right" w:pos="11188"/>
              </w:tabs>
              <w:autoSpaceDE w:val="0"/>
              <w:autoSpaceDN w:val="0"/>
              <w:adjustRightInd w:val="0"/>
              <w:rPr>
                <w:i/>
                <w:lang w:val="en-US"/>
              </w:rPr>
            </w:pPr>
          </w:p>
          <w:p w14:paraId="4EF1422F" w14:textId="57660A97" w:rsidR="0018666C" w:rsidRPr="0093245E" w:rsidRDefault="0018666C" w:rsidP="00CC7D1B">
            <w:pPr>
              <w:tabs>
                <w:tab w:val="right" w:pos="11188"/>
              </w:tabs>
              <w:autoSpaceDE w:val="0"/>
              <w:autoSpaceDN w:val="0"/>
              <w:adjustRightInd w:val="0"/>
              <w:rPr>
                <w:b/>
                <w:lang w:val="en-US"/>
              </w:rPr>
            </w:pPr>
            <w:r w:rsidRPr="0093245E">
              <w:rPr>
                <w:b/>
                <w:lang w:val="en-US"/>
              </w:rPr>
              <w:t>Closure (</w:t>
            </w:r>
            <w:r w:rsidR="00EC584E">
              <w:rPr>
                <w:b/>
                <w:lang w:val="en-US"/>
              </w:rPr>
              <w:t>5</w:t>
            </w:r>
            <w:r w:rsidR="00A05E48">
              <w:rPr>
                <w:b/>
                <w:lang w:val="en-US"/>
              </w:rPr>
              <w:t xml:space="preserve"> </w:t>
            </w:r>
            <w:r w:rsidRPr="0093245E">
              <w:rPr>
                <w:b/>
                <w:lang w:val="en-US"/>
              </w:rPr>
              <w:t>min)</w:t>
            </w:r>
          </w:p>
          <w:p w14:paraId="3CEFB99B" w14:textId="5243453C" w:rsidR="0018666C" w:rsidRDefault="003D2DE1" w:rsidP="00CC7D1B">
            <w:pPr>
              <w:tabs>
                <w:tab w:val="right" w:pos="11188"/>
              </w:tabs>
              <w:autoSpaceDE w:val="0"/>
              <w:autoSpaceDN w:val="0"/>
              <w:adjustRightInd w:val="0"/>
              <w:rPr>
                <w:lang w:val="en-US"/>
              </w:rPr>
            </w:pPr>
            <w:r>
              <w:rPr>
                <w:lang w:val="en-US"/>
              </w:rPr>
              <w:t xml:space="preserve">-Make sure that both handouts are secured into the students’ duotangs. </w:t>
            </w:r>
          </w:p>
          <w:p w14:paraId="79C3FD9D" w14:textId="2A9BCB7F" w:rsidR="003D2DE1" w:rsidRDefault="003D2DE1" w:rsidP="00CC7D1B">
            <w:pPr>
              <w:tabs>
                <w:tab w:val="right" w:pos="11188"/>
              </w:tabs>
              <w:autoSpaceDE w:val="0"/>
              <w:autoSpaceDN w:val="0"/>
              <w:adjustRightInd w:val="0"/>
              <w:rPr>
                <w:lang w:val="en-US"/>
              </w:rPr>
            </w:pPr>
            <w:r>
              <w:rPr>
                <w:lang w:val="en-US"/>
              </w:rPr>
              <w:t>-If they left their duotangs at home, have them put their names on their sheets and hand</w:t>
            </w:r>
            <w:r w:rsidR="000A372D">
              <w:rPr>
                <w:lang w:val="en-US"/>
              </w:rPr>
              <w:t xml:space="preserve"> them in to my </w:t>
            </w:r>
            <w:r>
              <w:rPr>
                <w:lang w:val="en-US"/>
              </w:rPr>
              <w:t>hand</w:t>
            </w:r>
            <w:r w:rsidR="000A372D">
              <w:rPr>
                <w:lang w:val="en-US"/>
              </w:rPr>
              <w:t xml:space="preserve">-in box at the back of the room. </w:t>
            </w:r>
          </w:p>
          <w:p w14:paraId="71075D63" w14:textId="521D4304" w:rsidR="003D2DE1" w:rsidRPr="0093245E" w:rsidRDefault="003D2DE1" w:rsidP="00CC7D1B">
            <w:pPr>
              <w:tabs>
                <w:tab w:val="right" w:pos="11188"/>
              </w:tabs>
              <w:autoSpaceDE w:val="0"/>
              <w:autoSpaceDN w:val="0"/>
              <w:adjustRightInd w:val="0"/>
              <w:rPr>
                <w:lang w:val="en-US"/>
              </w:rPr>
            </w:pPr>
            <w:r>
              <w:rPr>
                <w:lang w:val="en-US"/>
              </w:rPr>
              <w:t>-Remind the students that they should be on day 2 of their action plan and they should be continuously k</w:t>
            </w:r>
            <w:r w:rsidR="00A86699">
              <w:rPr>
                <w:lang w:val="en-US"/>
              </w:rPr>
              <w:t xml:space="preserve">eeping track of their progress on the green handout. </w:t>
            </w:r>
          </w:p>
          <w:p w14:paraId="634133F7" w14:textId="77777777" w:rsidR="0018666C" w:rsidRPr="0093245E" w:rsidRDefault="0018666C" w:rsidP="00CC7D1B"/>
          <w:p w14:paraId="5773847D" w14:textId="77777777" w:rsidR="0018666C" w:rsidRPr="0093245E" w:rsidRDefault="0018666C" w:rsidP="00CC7D1B">
            <w:pPr>
              <w:rPr>
                <w:b/>
                <w:lang w:val="en-US"/>
              </w:rPr>
            </w:pPr>
          </w:p>
        </w:tc>
      </w:tr>
    </w:tbl>
    <w:p w14:paraId="14C882EF" w14:textId="77777777"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6"/>
    <w:rsid w:val="000A372D"/>
    <w:rsid w:val="000C428B"/>
    <w:rsid w:val="000C6484"/>
    <w:rsid w:val="0011764D"/>
    <w:rsid w:val="0013000C"/>
    <w:rsid w:val="0018666C"/>
    <w:rsid w:val="001C33C1"/>
    <w:rsid w:val="001F14AB"/>
    <w:rsid w:val="00267C47"/>
    <w:rsid w:val="002965E6"/>
    <w:rsid w:val="003D2DE1"/>
    <w:rsid w:val="00433CAE"/>
    <w:rsid w:val="00463185"/>
    <w:rsid w:val="004C004F"/>
    <w:rsid w:val="00500F92"/>
    <w:rsid w:val="005E34E0"/>
    <w:rsid w:val="006F10C5"/>
    <w:rsid w:val="007D6653"/>
    <w:rsid w:val="008E01A8"/>
    <w:rsid w:val="008E1EDD"/>
    <w:rsid w:val="0093245E"/>
    <w:rsid w:val="009F494E"/>
    <w:rsid w:val="00A05E48"/>
    <w:rsid w:val="00A86699"/>
    <w:rsid w:val="00CC7D1B"/>
    <w:rsid w:val="00D731BC"/>
    <w:rsid w:val="00D876F5"/>
    <w:rsid w:val="00E15476"/>
    <w:rsid w:val="00EC584E"/>
    <w:rsid w:val="00EE3E54"/>
    <w:rsid w:val="00F365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character" w:styleId="Hyperlink">
    <w:name w:val="Hyperlink"/>
    <w:basedOn w:val="DefaultParagraphFont"/>
    <w:uiPriority w:val="99"/>
    <w:unhideWhenUsed/>
    <w:rsid w:val="008E01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character" w:styleId="Hyperlink">
    <w:name w:val="Hyperlink"/>
    <w:basedOn w:val="DefaultParagraphFont"/>
    <w:uiPriority w:val="99"/>
    <w:unhideWhenUsed/>
    <w:rsid w:val="008E0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6091">
      <w:bodyDiv w:val="1"/>
      <w:marLeft w:val="0"/>
      <w:marRight w:val="0"/>
      <w:marTop w:val="0"/>
      <w:marBottom w:val="0"/>
      <w:divBdr>
        <w:top w:val="none" w:sz="0" w:space="0" w:color="auto"/>
        <w:left w:val="none" w:sz="0" w:space="0" w:color="auto"/>
        <w:bottom w:val="none" w:sz="0" w:space="0" w:color="auto"/>
        <w:right w:val="none" w:sz="0" w:space="0" w:color="auto"/>
      </w:divBdr>
    </w:div>
    <w:div w:id="10736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presentation/d/1_5Glugq-arN9kDtXs6_V9XZBuNrvCPGiCgkmVVy2v04/edit?usp=shar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Laneise Scharback</cp:lastModifiedBy>
  <cp:revision>6</cp:revision>
  <cp:lastPrinted>2014-03-06T21:21:00Z</cp:lastPrinted>
  <dcterms:created xsi:type="dcterms:W3CDTF">2018-03-14T02:08:00Z</dcterms:created>
  <dcterms:modified xsi:type="dcterms:W3CDTF">2018-04-11T22:54:00Z</dcterms:modified>
</cp:coreProperties>
</file>